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7771581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c9c270cb-8db4-4b8a-a6c7-a5bbc00b9a2a" w:id="1"/>
      <w:r>
        <w:rPr>
          <w:rFonts w:ascii="Times New Roman" w:hAnsi="Times New Roman"/>
          <w:b/>
          <w:i w:val="false"/>
          <w:color w:val="000000"/>
          <w:sz w:val="28"/>
        </w:rPr>
        <w:t xml:space="preserve">Министерство образования Кировской области 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2ef03dff-ffc2-48f0-b077-ed4025dcdffe" w:id="2"/>
      <w:r>
        <w:rPr>
          <w:rFonts w:ascii="Times New Roman" w:hAnsi="Times New Roman"/>
          <w:b/>
          <w:i w:val="false"/>
          <w:color w:val="000000"/>
          <w:sz w:val="28"/>
        </w:rPr>
        <w:t>МУ управления образования администрации Нагорского района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 СОШ с. Синегорье Нагорского района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МКОУ СОШ с. Синегорье 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Куликова Т. И.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№90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1088642)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«Иностранный язык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(английский)»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2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cfd04707-3192-4f35-bb6e-9ccc64c40c05" w:id="3"/>
      <w:r>
        <w:rPr>
          <w:rFonts w:ascii="Times New Roman" w:hAnsi="Times New Roman"/>
          <w:b/>
          <w:i w:val="false"/>
          <w:color w:val="000000"/>
          <w:sz w:val="28"/>
        </w:rPr>
        <w:t>с. Синегорье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865fc295-6d74-46ac-8b2f-18f525410f3e" w:id="4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7771581" w:id="5"/>
    <w:p>
      <w:pPr>
        <w:sectPr>
          <w:pgSz w:w="11906" w:h="16383" w:orient="portrait"/>
        </w:sectPr>
      </w:pPr>
    </w:p>
    <w:bookmarkEnd w:id="5"/>
    <w:bookmarkEnd w:id="0"/>
    <w:bookmarkStart w:name="block-7771587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иностранному (английскому)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иностранному (английскому) языку раскрывает цели образования, развития и воспитания обучающихся средствами учебного предмета «Иностранный язык»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 уровне начального общего образования, определяет обязательную (инвариантную) часть содержания изучаемого иностранного языка, за пределами которой остаётся возможность выбора учителем вариативной составляющей содержания образования по иностранному (английскому) языку.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уровне начального общего образования закладывается база для всего последующего иноязычного образования обучающихся, формируются основы функциональной грамотности, что придаёт особую ответственность данному этапу общего образования. Изучение иностранного языка в общеобразовательных организациях начинается со 2 класса. Обучающиеся данного возраста характеризуются большой восприимчивостью к овладению языками,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Построение программы по иностранному (английскому) языку имеет нелинейный характер и основано на концентрическом принципе. В каждом классе даются новые элементы содержания и новые требования.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Цели обучения иностранному (английскому) языку на уровне начального общего образования можно условно разделить на образовательные, развивающие, воспитывающие.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Образовательные цели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программы по иностранному (английскому) языку на уровне начального общего образования включают: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элементарной иноязычной коммуникативной компетенции, то есть способности и готовности общаться с носителями изучаемого иностранного языка в устной (говорение и аудирование) и письменной (чтение и письмо) форме с учётом возрастных возможностей и потребностей обучающегося;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расширение лингвистического кругозора обучающихся за счёт овладения новыми языковыми средствами (фонетическими, орфографическими, лексическими, грамматическими) в соответствии c отобранными темами общения;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знаний о языковых явлениях изучаемого иностранного языка, о разных способах выражения мысли на родном и иностранном языках;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для решения учебных задач интеллектуальных операций (сравнение, анализ, обобщение);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умений работать с информацией, представленной в текстах разного типа (описание, повествование, рассуждение), пользоваться при необходимости словарями по иностранному языку.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Развивающие цели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программы по иностранному (английскому) языку на уровне начального общего образования включают: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обучающимися роли языков как средства межличностного и межкультурного взаимодействия в условиях поликультурного, многоязычного мира и инструмента познания мира и культуры других народов;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коммуникативной культуры обучающихся и их общего речевого развития;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компенсаторной способности адаптироваться к ситуациям общения при получении и передаче информации в условиях дефицита языковых средств;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регулятивных действий: планирование последовательных шагов для решения учебной задачи; контроль процесса и результата своей деятельности; установление причины возникшей трудности и (или) ошибки, корректировка деятельности;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способности к оценке своих достижений в изучении иностранного языка, мотивация совершенствовать свои коммуникативные умения на иностранном языке.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Влияние параллельного изучения родного языка и языка других стран и народов позволяет заложить основу для формирования гражданской идентичности, чувства патриотизма и гордости за свой народ, свой край, свою страну, помочь лучше осознать свою этническую и национальную принадлежность и проявлять интерес к языкам и культурам других народов, осознать наличие и значение общечеловеческих и базовых национальных ценностей. Изучение иностранного (английского) языка обеспечивает: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необходимости овладения иностранным языком как средством общения в условиях взаимодействия разных стран и народов;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предпосылок социокультурной/межкультурной компетенции, позволяющей приобщаться к культуре, традициям, реалиям стран/страны изучаемого языка, готовности представлять свою страну, её культуру в условиях межкультурного общения, соблюдая речевой этикет и адекватно используя имеющиеся речевые и неречевые средства общения;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эмоционального и познавательного интереса к художественной культуре других народов;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положительной мотивации и устойчивого учебно-познавательного интереса к предмету «Иностранный язык».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8e4de2fd-43cd-4bc5-8d35-2312bb8da802" w:id="7"/>
      <w:r>
        <w:rPr>
          <w:rFonts w:ascii="Times New Roman" w:hAnsi="Times New Roman"/>
          <w:b w:val="false"/>
          <w:i w:val="false"/>
          <w:color w:val="000000"/>
          <w:sz w:val="28"/>
        </w:rPr>
        <w:t>На изучение иностранного (английского) языка на уровне начального общего образования отводится 204 часа: во 2 классе – 68 часов (2 часа в неделю), в 3 классе – 68 часов (2 часа в неделю), в 4 классе – 68 часов (2 часа в неделю).</w:t>
      </w:r>
      <w:bookmarkEnd w:id="7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 w:line="264"/>
        <w:ind w:left="120"/>
        <w:jc w:val="both"/>
      </w:pPr>
    </w:p>
    <w:bookmarkStart w:name="block-7771587" w:id="8"/>
    <w:p>
      <w:pPr>
        <w:sectPr>
          <w:pgSz w:w="11906" w:h="16383" w:orient="portrait"/>
        </w:sectPr>
      </w:pPr>
    </w:p>
    <w:bookmarkEnd w:id="8"/>
    <w:bookmarkEnd w:id="6"/>
    <w:bookmarkStart w:name="block-7771584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Тематическое содержание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Мир моего «я»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Приветствие. Знакомство. Моя семья. Мой день рождения. Моя любимая еда.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Мир моих увлечений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Любимый цвет, игрушка. Любимые занятия. Мой питомец. Выходной день.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Мир вокруг меня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Моя школа. Мои друзья. Моя малая родина (город, село).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Родная страна и страны изучаемого языка.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Названия родной страны и страны/стран изучаемого языка; их столиц. Произведения детского фольклора. Литературные персонажи детских книг. Праздники родной страны и страны/стран изучаемого языка (Новый год, Рождество).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умения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Говорение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Коммуникативные умения </w:t>
      </w:r>
      <w:r>
        <w:rPr>
          <w:rFonts w:ascii="Times New Roman" w:hAnsi="Times New Roman"/>
          <w:b w:val="false"/>
          <w:i w:val="false"/>
          <w:color w:val="000000"/>
          <w:sz w:val="28"/>
          <w:u w:val="single"/>
        </w:rPr>
        <w:t>диалогической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диалога этикетного характера: приветствие, начало и завершение разговора, знакомство с собеседником; поздравление с праздником; выражение благодарности за поздравление; извинение;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Коммуникативные умения </w:t>
      </w:r>
      <w:r>
        <w:rPr>
          <w:rFonts w:ascii="Times New Roman" w:hAnsi="Times New Roman"/>
          <w:b w:val="false"/>
          <w:i w:val="false"/>
          <w:color w:val="000000"/>
          <w:sz w:val="28"/>
          <w:u w:val="single"/>
        </w:rPr>
        <w:t>монологической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с опорой на ключевые слова, вопросы и (или) иллюстрации устных монологических высказываний: описание предмета, реального человека или литературного персонажа; рассказ о себе, члене семьи, друге.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Аудирование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Аудирование с пониманием основного содержания текста предполагает определение основной темы и главных фактов/событий в воспринимаемом на слух тексте с опорой на иллюстрации и с использованием языковой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(например, имя, возраст, любимое занятие, цвет) с опорой на иллюстрации и с использованием языковой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Тексты для аудирования: диалог, высказывания собеседников в ситуациях повседневного общения, рассказ, сказка.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Смысловое чтение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вслух учебных текстов, построенных на изученном языковом материале, с соблюдением правил чтения и соответствующей интонацией; понимание прочитанного.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Тексты для чтения вслух: диалог, рассказ, сказка.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на иллюстрации и с использованием языковой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Тексты для чтения про себя: диалог, рассказ, сказка, электронное сообщение личного характера.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Письмо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техникой письма (полупечатное написание букв, буквосочетаний,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Воспроизведение речевых образцов, списывание текста; выписывание из текста слов, словосочетаний, предложений; вставка пропущенных букв в слово или слов в предложение, дописывание предложений в соответствии с решаемой учебной задачей.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Заполнение простых формуляров с указанием личной информации (имя, фамилия, возраст, страна проживания) в соответствии с нормами, принятыми в стране/странах изучаемого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Написание с опорой на образец коротких поздравлений с праздниками (с днём рождения, Новым годом).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Языковые знания и навыки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Фонетическая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Буквы английского алфавита. Корректное называние букв английского алфавита.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</w:t>
      </w:r>
      <w:r>
        <w:rPr>
          <w:rFonts w:ascii="Times New Roman" w:hAnsi="Times New Roman"/>
          <w:b w:val="false"/>
          <w:i/>
          <w:color w:val="000000"/>
          <w:sz w:val="28"/>
        </w:rPr>
        <w:t>«r» (there is/there).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на слух и адекватное, без ошибок, ведущих к сбою в коммуникации, произнесение слов с соблюдением правильного ударения и фраз/предложений (повествовательного, побудительного и вопросительного: общий и специальный вопросы) с соблюдением их ритмико-интонационных особенностей.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чтения гласных в открытом и закрытом слоге в односложных словах; согласных; основных звукобуквенных сочетаний. Вычленение из слова некоторых звукобуквенных сочетаний при анализе изученных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новых слов согласно основным правилам чтения английского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Графика, орфография и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 корректное (полупечатное) написание букв английского алфавита в буквосочетаниях и словах. Правильное написание изученных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Правильная расстановка знаков препинания: точки, вопросительного и восклицательного знаков в конце предложения; правильное использование апострофа в изученных сокращённых формах глагола-связки, вспомогательного и модального глаголов (например, </w:t>
      </w:r>
      <w:r>
        <w:rPr>
          <w:rFonts w:ascii="Times New Roman" w:hAnsi="Times New Roman"/>
          <w:b w:val="false"/>
          <w:i/>
          <w:color w:val="000000"/>
          <w:sz w:val="28"/>
        </w:rPr>
        <w:t>I’m, isn’t; don’t, doesn’t; can’t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), существительных в притяжательном падеже (</w:t>
      </w:r>
      <w:r>
        <w:rPr>
          <w:rFonts w:ascii="Times New Roman" w:hAnsi="Times New Roman"/>
          <w:b w:val="false"/>
          <w:i/>
          <w:color w:val="000000"/>
          <w:sz w:val="28"/>
        </w:rPr>
        <w:t>Ann’s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Лексическая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Распознавание и употребление в устной и письменной речи не менее 200 лексических единиц (слов, словосочетаний, речевых клише), обслуживающих ситуации общения в рамках тематического содержания речи для 2 класса.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Распознавание в устной и письменной речи интернациональных слов (</w:t>
      </w:r>
      <w:r>
        <w:rPr>
          <w:rFonts w:ascii="Times New Roman" w:hAnsi="Times New Roman"/>
          <w:b w:val="false"/>
          <w:i/>
          <w:color w:val="000000"/>
          <w:sz w:val="28"/>
        </w:rPr>
        <w:t>doctor, film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 с помощью языковой догадки.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Грамматическая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Распознавание в письменном и звучащем тексте и употребление в устной и письменной речи: изученных морфологических форм и синтаксических конструкций английского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Коммуникативные типы предложений: повествовательные (утвердительные, отрицательные), вопросительные (общий, специальный вопрос), побудительные в утвердительной форме).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Нераспространённые и распространённые простые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Предложения с начальным </w:t>
      </w:r>
      <w:r>
        <w:rPr>
          <w:rFonts w:ascii="Times New Roman" w:hAnsi="Times New Roman"/>
          <w:b w:val="false"/>
          <w:i/>
          <w:color w:val="000000"/>
          <w:sz w:val="28"/>
        </w:rPr>
        <w:t>It (It’s a red ball.).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начальным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There + to be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Present Simple Tense </w:t>
      </w:r>
      <w:r>
        <w:rPr>
          <w:rFonts w:ascii="Times New Roman" w:hAnsi="Times New Roman"/>
          <w:b w:val="false"/>
          <w:i/>
          <w:color w:val="000000"/>
          <w:sz w:val="28"/>
        </w:rPr>
        <w:t>(There is a cat in the room. Is there a cat in the room? – Yes, there is./No, there isn’t. There are four pens on the table. Are there four pens on the table? – Yes, there are./No, there aren’t. How many pens are there on the table? – There are four pens.).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простым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глагольным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сказуемым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(They live in the country.)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составным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именным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сказуемым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(The box is small.)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составным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глагольным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сказуемым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(I like to play with my cat. She can play the piano.).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глаголом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связкой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to be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Present Simple Tense </w:t>
      </w:r>
      <w:r>
        <w:rPr>
          <w:rFonts w:ascii="Times New Roman" w:hAnsi="Times New Roman"/>
          <w:b w:val="false"/>
          <w:i/>
          <w:color w:val="000000"/>
          <w:sz w:val="28"/>
        </w:rPr>
        <w:t>(My father is a doctor. Is it a red ball? – Yes, it is./No, it isn’t.)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Предложения с краткими глагольными формами </w:t>
      </w:r>
      <w:r>
        <w:rPr>
          <w:rFonts w:ascii="Times New Roman" w:hAnsi="Times New Roman"/>
          <w:b w:val="false"/>
          <w:i/>
          <w:color w:val="000000"/>
          <w:sz w:val="28"/>
        </w:rPr>
        <w:t>(She can’t swim. I don’t like porridge.)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Побудительные предложения в утвердительной форме </w:t>
      </w:r>
      <w:r>
        <w:rPr>
          <w:rFonts w:ascii="Times New Roman" w:hAnsi="Times New Roman"/>
          <w:b w:val="false"/>
          <w:i/>
          <w:color w:val="000000"/>
          <w:sz w:val="28"/>
        </w:rPr>
        <w:t>(Come in, please.).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Глаголы в Present Simple Tense в повествовательных (утвердительных и отрицательных) и вопросительных (общий и специальный вопросы) предложениях.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Глагольная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have got (I’ve got a cat. He’s/She’s got a cat. Have you got a cat? – Yes, I have./No, I haven’t. What have you got?)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Модальный глагол </w:t>
      </w:r>
      <w:r>
        <w:rPr>
          <w:rFonts w:ascii="Times New Roman" w:hAnsi="Times New Roman"/>
          <w:b w:val="false"/>
          <w:i/>
          <w:color w:val="000000"/>
          <w:sz w:val="28"/>
        </w:rPr>
        <w:t>can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для выражения умения </w:t>
      </w:r>
      <w:r>
        <w:rPr>
          <w:rFonts w:ascii="Times New Roman" w:hAnsi="Times New Roman"/>
          <w:b w:val="false"/>
          <w:i/>
          <w:color w:val="000000"/>
          <w:sz w:val="28"/>
        </w:rPr>
        <w:t>(I can play tennis.)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отсутствия умения </w:t>
      </w:r>
      <w:r>
        <w:rPr>
          <w:rFonts w:ascii="Times New Roman" w:hAnsi="Times New Roman"/>
          <w:b w:val="false"/>
          <w:i/>
          <w:color w:val="000000"/>
          <w:sz w:val="28"/>
        </w:rPr>
        <w:t>(I can’t play chess.)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для получения разрешения </w:t>
      </w:r>
      <w:r>
        <w:rPr>
          <w:rFonts w:ascii="Times New Roman" w:hAnsi="Times New Roman"/>
          <w:b w:val="false"/>
          <w:i/>
          <w:color w:val="000000"/>
          <w:sz w:val="28"/>
        </w:rPr>
        <w:t>(Can I go out?).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Определённый, неопределённый и нулевой артикли c именами существительными (наиболее распространённые случаи).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Существительные во множественном числе, образованные по правилу и исключения </w:t>
      </w:r>
      <w:r>
        <w:rPr>
          <w:rFonts w:ascii="Times New Roman" w:hAnsi="Times New Roman"/>
          <w:b w:val="false"/>
          <w:i/>
          <w:color w:val="000000"/>
          <w:sz w:val="28"/>
        </w:rPr>
        <w:t>(a book – books; a man – men).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Личные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местоимения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(I, you, he/she/it, we, they).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Притяжательные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местоимения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(my, your, his/her/its, our, their)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Указательные местоимения </w:t>
      </w:r>
      <w:r>
        <w:rPr>
          <w:rFonts w:ascii="Times New Roman" w:hAnsi="Times New Roman"/>
          <w:b w:val="false"/>
          <w:i/>
          <w:color w:val="000000"/>
          <w:sz w:val="28"/>
        </w:rPr>
        <w:t>(this – these).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Количественные числительные (1–12).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Вопросительные слова </w:t>
      </w:r>
      <w:r>
        <w:rPr>
          <w:rFonts w:ascii="Times New Roman" w:hAnsi="Times New Roman"/>
          <w:b w:val="false"/>
          <w:i/>
          <w:color w:val="000000"/>
          <w:sz w:val="28"/>
        </w:rPr>
        <w:t>(who, what, how, where, how many)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Предлоги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места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(in, on, near, under).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Союзы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and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 w:hAnsi="Times New Roman"/>
          <w:b w:val="false"/>
          <w:i/>
          <w:color w:val="000000"/>
          <w:sz w:val="28"/>
        </w:rPr>
        <w:t>but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(c однородными членами).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Социокультурные знания и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и использование некоторых социокультурных элементов речевого поведенческого этикета, принятого в стране/странах изучаемого языка в некоторых ситуациях общения: приветствие, прощание, знакомство, выражение благодарности, извинение, поздравление (с днём рождения, Новым годом, Рождеством).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небольших произведений детского фольклора страны/стран изучаемого языка (рифмовки, стихи, песенки); персонажей детских книг.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названий родной страны и страны/стран изучаемого языка и их столиц.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Компенсаторные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при чтении и аудировании языковой догадки (умения понять значение незнакомого слова или новое значение знакомого слова по контексту).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в качестве опоры при порождении собственных высказываний ключевых слов, вопросов; иллюстраций.</w:t>
      </w:r>
    </w:p>
    <w:p>
      <w:pPr>
        <w:spacing w:before="0" w:after="0"/>
        <w:ind w:left="120"/>
        <w:jc w:val="left"/>
      </w:pPr>
      <w:bookmarkStart w:name="_Toc140053182" w:id="10"/>
      <w:bookmarkEnd w:id="10"/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Тематическое содержание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Мир моего «я»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Моя семья. Мой день рождения. Моя любимая еда. Мой день (распорядок дня).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Мир моих увлечений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Любимая игрушка, игра. Мой питомец. Любимые занятия. Любимая сказка. Выходной день. Каникулы.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Мир вокруг меня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Моя комната (квартира, дом). Моя школа. Мои друзья. Моя малая родина (город, село). Дикие и домашние животные. Погода. Времена года (месяцы).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Родная страна и страны изучаемого языка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Россия и страна/страны изучаемого языка. Их столицы, достопримечательности и интересные факты. Произведения детского фольклора. Литературные персонажи детских книг. Праздники родной страны и страны/стран изучаемого языка.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Говорение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Коммуникативные умения </w:t>
      </w:r>
      <w:r>
        <w:rPr>
          <w:rFonts w:ascii="Times New Roman" w:hAnsi="Times New Roman"/>
          <w:b w:val="false"/>
          <w:i w:val="false"/>
          <w:color w:val="000000"/>
          <w:sz w:val="28"/>
          <w:u w:val="single"/>
        </w:rPr>
        <w:t>диалогической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диалога этикетного характера: приветствие, начало и завершение разговора, знакомство с собеседником; поздравление с праздником; выражение благодарности за поздравление; извинение;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диалога – побуждения к действию: приглашение собеседника к совместной деятельности, вежливое согласие/не согласие на предложение собеседника;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Коммуникативные умения </w:t>
      </w:r>
      <w:r>
        <w:rPr>
          <w:rFonts w:ascii="Times New Roman" w:hAnsi="Times New Roman"/>
          <w:b w:val="false"/>
          <w:i w:val="false"/>
          <w:color w:val="000000"/>
          <w:sz w:val="28"/>
          <w:u w:val="single"/>
        </w:rPr>
        <w:t>монологической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с опорой на ключевые слова, вопросы и (или) иллюстрации устных монологических высказываний: описание предмета, реального человека или литературного персонажа; рассказ о себе, члене семьи, друге.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Пересказ с опорой на ключевые слова, вопросы и (или) иллюстрации основного содержания прочитанного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Аудирование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Аудирование с пониманием основного содержания текста предполагает определение основной темы и главных фактов/событий в воспринимаемом на слух тексте с опорой на иллюстрации и с использованием языковой, в том числе контекстуальной,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языковой, в том числе контекстуальной,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Тексты для аудирования: диалог, высказывания собеседников в ситуациях повседневного общения, рассказ, сказка.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Смысловое чтение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вслух учебных текстов, построенных на изученном языковом материале, с соблюдением правил чтения и соответствующей интонацией; понимание прочитанного.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Тексты для чтения вслух: диалог, рассказ, сказка.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и без опоры на иллюстрации и с использованием с использованием языковой, в том числе контекстуальной,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иллюстрации, а также с использованием языковой, в том числе контекстуальной,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Тексты для чтения: диалог, рассказ, сказка, электронное сообщение личного характера.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Письмо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Списывание текста; выписывание из текста слов, словосочетаний, предложений; вставка пропущенного слова в предложение в соответствии с решаемой коммуникативной/учебной задачей.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подписей к картинкам, фотографиям с пояснением, что на них изображено.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Заполнение анкет и формуляров с указанием личной информации (имя, фамилия, возраст, страна проживания, любимые занятия) в соответствии с нормами, принятыми в стране/странах изучаемого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Написание с опорой на образец поздравлений с праздниками (с днём рождения, Новым годом, Рождеством) с выражением пожеланий.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Языковые знания и навыки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Фонетическая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Буквы английского алфавита. Фонетически корректное озвучивание букв английского алфавита.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Нормы произношения: долгота и краткость гласных, правильное отсутствие оглушения звонких согласных в конце слога или слова, отсутствие смягчения согласных перед гласными. Связующее </w:t>
      </w:r>
      <w:r>
        <w:rPr>
          <w:rFonts w:ascii="Times New Roman" w:hAnsi="Times New Roman"/>
          <w:b w:val="false"/>
          <w:i/>
          <w:color w:val="000000"/>
          <w:sz w:val="28"/>
        </w:rPr>
        <w:t>«r» (there is/there are).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Ритмико-интонационные особенности повествовательного, побудительного и вопросительного (общий и специальный вопрос)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на слух и адекватное, без ошибок произнесение слов с соблюдением правильного ударения и фраз/предложений с соблюдением их ритмико-интонационных особенностей.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Чтение гласных в открытом и закрытом слоге в односложных словах, чтения гласных в третьем типе слога (гласная </w:t>
      </w:r>
      <w:r>
        <w:rPr>
          <w:rFonts w:ascii="Times New Roman" w:hAnsi="Times New Roman"/>
          <w:b w:val="false"/>
          <w:i/>
          <w:color w:val="000000"/>
          <w:sz w:val="28"/>
        </w:rPr>
        <w:t>+ r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); согласных, основных звукобуквенных сочетаний, в частности сложных сочетаний букв (например, </w:t>
      </w:r>
      <w:r>
        <w:rPr>
          <w:rFonts w:ascii="Times New Roman" w:hAnsi="Times New Roman"/>
          <w:b w:val="false"/>
          <w:i/>
          <w:color w:val="000000"/>
          <w:sz w:val="28"/>
        </w:rPr>
        <w:t>tion, ight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 в односложных, двусложных и многосложных словах.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Вычленение некоторых звукобуквенных сочетаний при анализе изученных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новых слов согласно основным правилам чтения с использованием полной или частичной транскрипции.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Графика, орфография и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Правильное написание изученных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Правильная расстановка знаков препинания: точки, вопросительного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 восклицательного знаков в конце предложения; правильное использование знака апострофа в сокращённых формах глагола-связки, вспомогательного и модального глаголов, существительных в притяжательном падеже.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Лексическая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Распознавание в письменном и звучащем тексте и употребление в устной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 письменной речи не менее 350 лексических единиц (слов, словосочетаний, речевых клише), обслуживающих ситуации общения в рамках тематического содержания речи для 3 класса, включая 200 лексических единиц, усвоенных на первом году обучения.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Распознавание и употребление в устной и письменной речи слов, образованных с использованием основных способов словообразования: аффиксации (образование числительных с помощью суффиксов </w:t>
      </w:r>
      <w:r>
        <w:rPr>
          <w:rFonts w:ascii="Times New Roman" w:hAnsi="Times New Roman"/>
          <w:b w:val="false"/>
          <w:i/>
          <w:color w:val="000000"/>
          <w:sz w:val="28"/>
        </w:rPr>
        <w:t>-teen, -ty, -th)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словосложения </w:t>
      </w:r>
      <w:r>
        <w:rPr>
          <w:rFonts w:ascii="Times New Roman" w:hAnsi="Times New Roman"/>
          <w:b w:val="false"/>
          <w:i/>
          <w:color w:val="000000"/>
          <w:sz w:val="28"/>
        </w:rPr>
        <w:t>(sportsman).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Распознавание в устной и письменной речи интернациональных слов </w:t>
      </w:r>
      <w:r>
        <w:rPr>
          <w:rFonts w:ascii="Times New Roman" w:hAnsi="Times New Roman"/>
          <w:b w:val="false"/>
          <w:i/>
          <w:color w:val="000000"/>
          <w:sz w:val="28"/>
        </w:rPr>
        <w:t>(doctor, film)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помощью языковой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Грамматическая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словообразования: аффиксации (суффиксы числительных </w:t>
      </w:r>
      <w:r>
        <w:rPr>
          <w:rFonts w:ascii="Times New Roman" w:hAnsi="Times New Roman"/>
          <w:b w:val="false"/>
          <w:i/>
          <w:color w:val="000000"/>
          <w:sz w:val="28"/>
        </w:rPr>
        <w:t>-teen, -ty, -th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 и словосложения (</w:t>
      </w:r>
      <w:r>
        <w:rPr>
          <w:rFonts w:ascii="Times New Roman" w:hAnsi="Times New Roman"/>
          <w:b w:val="false"/>
          <w:i/>
          <w:color w:val="000000"/>
          <w:sz w:val="28"/>
        </w:rPr>
        <w:t>football, snowman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начальным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There + to be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Past Simple Tense (</w:t>
      </w:r>
      <w:r>
        <w:rPr>
          <w:rFonts w:ascii="Times New Roman" w:hAnsi="Times New Roman"/>
          <w:b w:val="false"/>
          <w:i/>
          <w:color w:val="000000"/>
          <w:sz w:val="28"/>
        </w:rPr>
        <w:t>There was an old house near the river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Побудительные предложения в отрицательной </w:t>
      </w:r>
      <w:r>
        <w:rPr>
          <w:rFonts w:ascii="Times New Roman" w:hAnsi="Times New Roman"/>
          <w:b w:val="false"/>
          <w:i/>
          <w:color w:val="000000"/>
          <w:sz w:val="28"/>
        </w:rPr>
        <w:t>(Don’t talk, please.)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форме.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Правильные и неправильные глаголы в Past Simple Tense в повествовательных (утвердительных и отрицательных) и вопросительных (общий и специальный вопросы) предложениях.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I’d like to ... (I’d like to read this book.)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глаголами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-ing: to like/enjoy doing smth (I like riding my bike.).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Существительные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притяжательном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падеже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(Possessive Case; Ann’s dress, children’s toys, boys’ books)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Слова, выражающие количество с исчисляемыми и неисчисляемыми существительными </w:t>
      </w:r>
      <w:r>
        <w:rPr>
          <w:rFonts w:ascii="Times New Roman" w:hAnsi="Times New Roman"/>
          <w:b w:val="false"/>
          <w:i/>
          <w:color w:val="000000"/>
          <w:sz w:val="28"/>
        </w:rPr>
        <w:t>(much/many/a lot of).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Личные местоимения в объектном </w:t>
      </w:r>
      <w:r>
        <w:rPr>
          <w:rFonts w:ascii="Times New Roman" w:hAnsi="Times New Roman"/>
          <w:b w:val="false"/>
          <w:i/>
          <w:color w:val="000000"/>
          <w:sz w:val="28"/>
        </w:rPr>
        <w:t>(me, you, him/her/it, us, them)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падеже. Указательные местоимения </w:t>
      </w:r>
      <w:r>
        <w:rPr>
          <w:rFonts w:ascii="Times New Roman" w:hAnsi="Times New Roman"/>
          <w:b w:val="false"/>
          <w:i/>
          <w:color w:val="000000"/>
          <w:sz w:val="28"/>
        </w:rPr>
        <w:t>(this – these; that – those).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Неопределённые местоимения </w:t>
      </w:r>
      <w:r>
        <w:rPr>
          <w:rFonts w:ascii="Times New Roman" w:hAnsi="Times New Roman"/>
          <w:b w:val="false"/>
          <w:i/>
          <w:color w:val="000000"/>
          <w:sz w:val="28"/>
        </w:rPr>
        <w:t>(some/any)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повествовательных и вопросительных предложениях </w:t>
      </w:r>
      <w:r>
        <w:rPr>
          <w:rFonts w:ascii="Times New Roman" w:hAnsi="Times New Roman"/>
          <w:b w:val="false"/>
          <w:i/>
          <w:color w:val="000000"/>
          <w:sz w:val="28"/>
        </w:rPr>
        <w:t>(Have you got any friends? – Yes, I’ve got some.).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Наречия частотности </w:t>
      </w:r>
      <w:r>
        <w:rPr>
          <w:rFonts w:ascii="Times New Roman" w:hAnsi="Times New Roman"/>
          <w:b w:val="false"/>
          <w:i/>
          <w:color w:val="000000"/>
          <w:sz w:val="28"/>
        </w:rPr>
        <w:t>(usually, often).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Количественные числительные (13–100). Порядковые числительные (1–30).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Вопросительные слова </w:t>
      </w:r>
      <w:r>
        <w:rPr>
          <w:rFonts w:ascii="Times New Roman" w:hAnsi="Times New Roman"/>
          <w:b w:val="false"/>
          <w:i/>
          <w:color w:val="000000"/>
          <w:sz w:val="28"/>
        </w:rPr>
        <w:t>(when, whose, why).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Предлоги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места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(next to, in front of, behind),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направления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(to),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времени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(at, in, on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выражениях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at 5 o’clock, in the morning, on Monday).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Социокультурные знания и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произведений детского фольклора (рифмовок, стихов, песенок), персонажей детских книг.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Краткое представление своей страны и страны/стран изучаемого языка (названия родной страны и страны/стран изучаемого языка и их столиц, название родного города/села; цвета национальных флагов).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Компенсаторные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при чтении и аудировании языковой, в том числе контекстуальной,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в качестве опоры при порождении собственных высказываний ключевых слов, вопросов; иллюстраций.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>
      <w:pPr>
        <w:spacing w:before="0" w:after="0"/>
        <w:ind w:left="120"/>
        <w:jc w:val="left"/>
      </w:pPr>
      <w:bookmarkStart w:name="_Toc140053183" w:id="11"/>
      <w:bookmarkEnd w:id="11"/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Тематическое содержание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Мир моего «я».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Моя семья. Мой день рождения, подарки. Моя любимая еда. Мой день (распорядок дня, домашние обязанности).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Мир моих увлечений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Любимая игрушка, игра. Мой питомец. Любимые занятия. Занятия спортом. Любимая сказка/история/рассказ. Выходной день. Каникулы.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Мир вокруг меня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Моя комната (квартира, дом), предметы мебели и интерьера. Моя школа, любимые учебные предметы. Мои друзья, их внешность и черты характера. Моя малая родина (город, село). Путешествия. Дикие и домашние животные. Погода. Времена года (месяцы). Покупки.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Родная страна и страны изучаемого языка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Россия и страна/страны изучаемого языка. Их столицы, основные достопримечательности и интересные факты. Произведения детского фольклора. Литературные персонажи детских книг. Праздники родной страны и страны/стран изучаемого языка.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Говорение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Коммуникативные умения </w:t>
      </w:r>
      <w:r>
        <w:rPr>
          <w:rFonts w:ascii="Times New Roman" w:hAnsi="Times New Roman"/>
          <w:b w:val="false"/>
          <w:i w:val="false"/>
          <w:color w:val="000000"/>
          <w:sz w:val="28"/>
          <w:u w:val="single"/>
        </w:rPr>
        <w:t>диалогической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диалога этикетного характера: приветствие, ответ на приветствие; завершение разговора (в том числе по телефону), прощание; знакомство с собеседником; поздравление с праздником, выражение благодарности за поздравление; выражение извинения;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диалога – побуждения к действию: обращение к собеседнику с просьбой, вежливое согласие выполнить просьбу; приглашение собеседника к совместной деятельности, вежливое согласие/несогласие на предложение собеседника;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Коммуникативные умения </w:t>
      </w:r>
      <w:r>
        <w:rPr>
          <w:rFonts w:ascii="Times New Roman" w:hAnsi="Times New Roman"/>
          <w:b w:val="false"/>
          <w:i w:val="false"/>
          <w:color w:val="000000"/>
          <w:sz w:val="28"/>
          <w:u w:val="single"/>
        </w:rPr>
        <w:t>монологической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с опорой на ключевые слова, вопросы и (или) иллюстрации устных монологических высказываний: описание предмета, внешности и одежды, черт характера реального человека или литературного персонажа; рассказ/сообщение (повествование) с опорой на ключевые слова, вопросы и (или) иллюстрации.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устных монологических высказываний в рамках тематического содержания речи по образцу (с выражением своего отношения к предмету речи).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Пересказ основного содержания прочитанного текста с опорой на ключевые слова, вопросы, план и (или) иллюстрации.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Краткое устное изложение результатов выполненного несложного проектного задания.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Аудирование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Коммуникативные умения аудирования.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и понимание на слух учебных и адаптированных аутентичных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Аудирование с пониманием основного содержания текста предполагает умение определять основную тему и главные факты/события в воспринимаемом на слух тексте с опорой и без опоры на иллюстрации и с использованием языковой, в том числе контекстуальной,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иллюстрации, а также с использованием языковой, в том числе контекстуальной,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Тексты для аудирования: диалог, высказывания собеседников в ситуациях повседневного общения, рассказ, сказка, сообщение информационного характера.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Смысловое чтение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вслух учебных текстов с соблюдением правил чтения и соответствующей интонацией, понимание прочитанного.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Тексты для чтения вслух: диалог, рассказ, сказка.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и без опоры на иллюстрации, с использованием языковой, в том числе контекстуальной,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иллюстрации, с использованием языковой, в том числе контекстуальной,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Смысловое чтение про себя учебных и адаптированных аутентичных текстов, содержащих отдельные незнакомые слова, понимание основного содержания (тема, главная мысль, главные факты/события) текста с опорой и без опоры на иллюстрации и с использованием языковой догадки, в том числе контекстуальной.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Прогнозирование содержания текста на основе заголовка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не сплошных текстов (таблиц, диаграмм) и понимание представленной в них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Тексты для чтения: диалог, рассказ, сказка, электронное сообщение личного характера, текст научно-популярного характера, стихотворение.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Письмо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Выписывание из текста слов, словосочетаний, предложений; вставка пропущенных букв в слово или слов в предложение в соответствии с решаемой коммуникативной/учебной задачей.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Заполнение простых анкет и формуляров с указанием личной информации (имя, фамилия, возраст, местожительство (страна проживания, город), любимые занятия) в соответствии с нормами, принятыми в стране/странах изучаемого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Написание с опорой на образец поздравления с праздниками (с днём рождения, Новым годом, Рождеством) с выражением пожеланий.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Написание электронного сообщения личного характера с опорой на образец.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Языковые знания и навыки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Фонетическая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</w:t>
      </w:r>
      <w:r>
        <w:rPr>
          <w:rFonts w:ascii="Times New Roman" w:hAnsi="Times New Roman"/>
          <w:b w:val="false"/>
          <w:i/>
          <w:color w:val="000000"/>
          <w:sz w:val="28"/>
        </w:rPr>
        <w:t>«r» (there is/there are).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Ритмико-интонационные особенности повествовательного, побудительного и вопросительного (общий и специальный вопрос)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на слух и адекватное, без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соблюдение правила отсутствия ударения на служебных словах; интонации перечисления.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Правила чтения: гласных в открытом и закрытом слоге в односложных словах, гласных в третьем типе слога (гласная + </w:t>
      </w:r>
      <w:r>
        <w:rPr>
          <w:rFonts w:ascii="Times New Roman" w:hAnsi="Times New Roman"/>
          <w:b w:val="false"/>
          <w:i/>
          <w:color w:val="000000"/>
          <w:sz w:val="28"/>
        </w:rPr>
        <w:t>r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); согласных; основных звукобуквенных сочетаний, в частности сложных сочетаний букв (например, </w:t>
      </w:r>
      <w:r>
        <w:rPr>
          <w:rFonts w:ascii="Times New Roman" w:hAnsi="Times New Roman"/>
          <w:b w:val="false"/>
          <w:i/>
          <w:color w:val="000000"/>
          <w:sz w:val="28"/>
        </w:rPr>
        <w:t>tion, ight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 в односложных, двусложных и многосложных словах.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Вычленение некоторых звукобуквенных сочетаний при анализе изученных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новых слов согласно основным правилам чтения с использованием полной или частичной транскрипции, по аналогии.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Графика, орфография и пунктуация.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Правильное написание изученных слов. Правильная расстановка знаков препинания: точки, вопросительного и восклицательного знака в конце предложения; запятой при обращении и перечислении; правильное использование знака апострофа в сокращённых формах глагола-связки, вспомогательного и модального глаголов, существительных в притяжательном падеже (Possessive Case).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Лексическая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Распознавание в письменном и звучащем тексте и употребление в устной и письменной речи не менее 500 лексических единиц (слов, словосочетаний, речевых клише), обслуживающих ситуации общения в рамках тематического содержания речи для 4 класса, включая 350 лексических единиц, усвоенных в предыдущие два года обучения.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Распознавание и образование в устной и письменной речи родственных слов с использованием основных способов словообразования: аффиксации (образование существительных с помощью суффиксов </w:t>
      </w:r>
      <w:r>
        <w:rPr>
          <w:rFonts w:ascii="Times New Roman" w:hAnsi="Times New Roman"/>
          <w:b w:val="false"/>
          <w:i/>
          <w:color w:val="000000"/>
          <w:sz w:val="28"/>
        </w:rPr>
        <w:t>-er/-or, -ist (worker, actor, artist)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конверсии </w:t>
      </w:r>
      <w:r>
        <w:rPr>
          <w:rFonts w:ascii="Times New Roman" w:hAnsi="Times New Roman"/>
          <w:b w:val="false"/>
          <w:i/>
          <w:color w:val="000000"/>
          <w:sz w:val="28"/>
        </w:rPr>
        <w:t>(to play – a play).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Использование языковой догадки для распознавания интернациональных слов </w:t>
      </w:r>
      <w:r>
        <w:rPr>
          <w:rFonts w:ascii="Times New Roman" w:hAnsi="Times New Roman"/>
          <w:b w:val="false"/>
          <w:i/>
          <w:color w:val="000000"/>
          <w:sz w:val="28"/>
        </w:rPr>
        <w:t>(pilot, film)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Грамматическая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Глаголы в Present/Past Simple Tense, Present Continuous Tense в повествовательных (утвердительных и отрицательных) и вопросительных (общий и специальный вопросы) предложениях.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Модальные глаголы </w:t>
      </w:r>
      <w:r>
        <w:rPr>
          <w:rFonts w:ascii="Times New Roman" w:hAnsi="Times New Roman"/>
          <w:b w:val="false"/>
          <w:i/>
          <w:color w:val="000000"/>
          <w:sz w:val="28"/>
        </w:rPr>
        <w:t>must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 w:val="false"/>
          <w:i/>
          <w:color w:val="000000"/>
          <w:sz w:val="28"/>
        </w:rPr>
        <w:t>have to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Конструкция </w:t>
      </w:r>
      <w:r>
        <w:rPr>
          <w:rFonts w:ascii="Times New Roman" w:hAnsi="Times New Roman"/>
          <w:b w:val="false"/>
          <w:i/>
          <w:color w:val="000000"/>
          <w:sz w:val="28"/>
        </w:rPr>
        <w:t>to be going to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Future Simple Tense для выражения будущего действия (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I am going to have my birthday party on Saturday. </w:t>
      </w:r>
      <w:r>
        <w:rPr>
          <w:rFonts w:ascii="Times New Roman" w:hAnsi="Times New Roman"/>
          <w:b w:val="false"/>
          <w:i/>
          <w:color w:val="000000"/>
          <w:sz w:val="28"/>
        </w:rPr>
        <w:t>Wait, I’ll help you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Отрицательное местоимение </w:t>
      </w:r>
      <w:r>
        <w:rPr>
          <w:rFonts w:ascii="Times New Roman" w:hAnsi="Times New Roman"/>
          <w:b w:val="false"/>
          <w:i/>
          <w:color w:val="000000"/>
          <w:sz w:val="28"/>
        </w:rPr>
        <w:t>no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Степени сравнения прилагательных (формы, образованные по правилу и исключения: </w:t>
      </w:r>
      <w:r>
        <w:rPr>
          <w:rFonts w:ascii="Times New Roman" w:hAnsi="Times New Roman"/>
          <w:b w:val="false"/>
          <w:i/>
          <w:color w:val="000000"/>
          <w:sz w:val="28"/>
        </w:rPr>
        <w:t>good – better – (the) best, bad – worse – (the) worst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Наречия времени.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Обозначение даты и года. Обозначение времени (</w:t>
      </w:r>
      <w:r>
        <w:rPr>
          <w:rFonts w:ascii="Times New Roman" w:hAnsi="Times New Roman"/>
          <w:b w:val="false"/>
          <w:i/>
          <w:color w:val="000000"/>
          <w:sz w:val="28"/>
        </w:rPr>
        <w:t>5 o’clock; 3 am, 2 pm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Социокультурные знания и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Рождеством, разговор по телефону).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произведений детского фольклора (рифмовок, стихов, песенок), персонажей детских книг.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Краткое представление своей страны и страны/стран изучаемого языка на (названия стран и их столиц, название родного города/села; цвета национальных флагов; основные достопримечательности).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Компенсаторные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при чтении и аудировании языковой догадки (умения понять значение незнакомого слова или новое значение знакомого слова из контекста).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в качестве опоры при порождении собственных высказываний ключевых слов, вопросов; картинок, фотографий.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Прогнозирование содержание текста для чтения на основе заголовка.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bookmarkStart w:name="block-7771584" w:id="12"/>
    <w:p>
      <w:pPr>
        <w:sectPr>
          <w:pgSz w:w="11906" w:h="16383" w:orient="portrait"/>
        </w:sectPr>
      </w:pPr>
    </w:p>
    <w:bookmarkEnd w:id="12"/>
    <w:bookmarkEnd w:id="9"/>
    <w:bookmarkStart w:name="block-7771585" w:id="13"/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ПЛАНИРУЕМЫЕ РЕЗУЛЬТАТЫ ОСВОЕНИЯ ПРОГРАММЫ ПО ИНОСТРАННОМУ (АНГЛИЙСКОМУ) ЯЗЫКУ НА УРОВНЕ НАЧАЛЬНОГО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ЛИЧНОСТНЫЕ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освоения программы по иностранному (английскому)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иностранного (английского) языка на уровне начального общего образования у обучающегося будут сформированы следующие личностные результаты: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гражданско-патриотического воспитания: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ценностного отношения к своей Родине – России;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своей этнокультурной и российской гражданской идентичности;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сопричастность к прошлому, настоящему и будущему своей страны и родного края;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уважение к своему и другим народам;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духовно-нравственного воспитания: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признание индивидуальности каждого человека;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сопереживания, уважения и доброжелательности;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неприятие любых форм поведения, направленных на причинение физического и морального вреда другим людям.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эстетического воспитания: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стремление к самовыражению в разных видах художественной деятельности.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физического воспитания, формирования культуры здоровья и эмоционального благополучия: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соблюдение правил здорового и безопасного (для себя и других людей) образа жизни в окружающей среде (в том числе информационной);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отношение к физическому и психическому здоровью.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трудового воспитания: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экологического воспитания: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отношение к природе;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неприятие действий, приносящих ей вред.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ценности научного познания: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научной картине мира;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познании.</w:t>
      </w:r>
    </w:p>
    <w:p>
      <w:pPr>
        <w:spacing w:before="0" w:after="0"/>
        <w:ind w:left="120"/>
        <w:jc w:val="left"/>
      </w:pPr>
      <w:bookmarkStart w:name="_Toc140053186" w:id="14"/>
      <w:bookmarkEnd w:id="14"/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иностранного (английского)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объекты, устанавливать основания для сравнения, устанавливать аналогии;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объединять части объекта (объекты) по определённому признаку;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существенный признак для классификации, классифицировать предложенные объекты;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недостаток информации для решения учебной (практической) задачи на основе предложенного алгоритма;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помощью педагогического работника формулировать цель, планировать изменения объекта, ситуации;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целое, причина следствие);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процессов, событий и их последствия в аналогичных или сходных ситуациях.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источник получения информации;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согласно заданному алгоритму находить в предложенном источнике информацию, представленную в явном виде;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её проверки;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создавать текстовую, видео, графическую, звуковую, информацию в соответствии с учебной задачей;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создавать схемы, таблицы для представления информации.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уважительное отношение к собеседнику, соблюдать правила ведения диалога и дискуссии;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возможность существования разных точек зрения;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корректно и аргументированно высказывать своё мнение;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речевое высказывание в соответствии с поставленной задачей;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и письменные тексты (описание, рассуждение, повествование);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готовить небольшие публичные выступления;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действия по решению учебной задачи для получения результата;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выстраивать последовательность выбранных действий.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</w:t>
      </w:r>
    </w:p>
    <w:p>
      <w:pPr>
        <w:numPr>
          <w:ilvl w:val="0"/>
          <w:numId w:val="16"/>
        </w:numPr>
        <w:spacing w:before="0" w:after="0" w:line="264"/>
        <w:jc w:val="both"/>
      </w:pPr>
      <w:bookmarkStart w:name="_Toc108096413" w:id="15"/>
      <w:bookmarkEnd w:id="15"/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готовность руководить, выполнять поручения, подчиняться;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ответственно выполнять свою часть работы;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свой вклад в общий результат;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совместные проектные задания с опорой на предложенные образцы.</w:t>
      </w:r>
    </w:p>
    <w:p>
      <w:pPr>
        <w:spacing w:before="0" w:after="0"/>
        <w:ind w:left="120"/>
        <w:jc w:val="left"/>
      </w:pPr>
      <w:bookmarkStart w:name="_Toc140053187" w:id="16"/>
      <w:bookmarkEnd w:id="16"/>
      <w:bookmarkStart w:name="_Toc134720971" w:id="17"/>
      <w:bookmarkEnd w:id="17"/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Предметные результаты по учебному предмету «Иностранный (английский) язык» предметной области «Иностранный язык» должны быть ориентированы на применение знаний, умений и навыков в типичных учебных ситуациях и реальных жизненных условиях, отражать сформированность иноязычной коммуникативной компетенции на элементарном уровне в совокупности её составляющих – речевой, языковой, социокультурной, компенсаторной, метапредметной (учебно-познавательной).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 концу обучения во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</w:rPr>
        <w:t>2 классе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получит следующие предметные результаты: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Говорение: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вести разные виды диалогов (диалог этикетного характера, диалог-расспрос) в стандартных ситуациях неофициального общения, используя вербальные и (или) зрительные опоры в рамках изучаемой тематики с соблюдением норм речевого этикета, принятого в стране/странах изучаемого языка (не менее 3 реплик со стороны каждого собеседника);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связные монологические высказывания объёмом не менее 3 фраз в рамках изучаемой тематики с опорой на картинки, фотографии и (или) ключевые слова, вопросы.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Аудирование: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на слух и понимать речь учителя и других обучающихся;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используя зрительные опоры и языковую догадку (время звучания текста/текстов для аудирования – до 40 секунд).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Смысловое чтение: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вслух учебные тексты объёмом до 60 слов, построенные на изученном языковом материале, с соблюдением правил чтения и соответствующей интонации, демонстрируя понимание прочитанного;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про себя и понимать учебные тексты, построенные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используя зрительные опоры и языковую догадку (объём текста для чтения – до 80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Письмо: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заполнять простые формуляры, сообщая о себе основные сведения, в соответствии с нормами, принятыми в стране/странах изучаемого языка;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с опорой на образец короткие поздравления с праздниками (с днём рождения, Новым годом).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Языковые знания и навыки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Фонетическая сторона речи: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буквы алфавита английского языка в правильной последовательности, фонетически корректно их озвучивать и графически корректно воспроизводить (полупечатное написание букв, буквосочетаний, слов);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правила чтения гласных в открытом и закрытом слоге в односложных словах, вычленять некоторые звукобуквенные сочетания при анализе знакомых слов; озвучивать транскрипционные знаки, отличать их от букв;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новые слова согласно основным правилам чтения;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Графика, орфография и пунктуация: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писать изученные слова;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заполнять пропуски словами; дописывать предложения;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расставлять знаки препинания (точка, вопросительный и восклицательный знаки в конце предложения) и использовать знак апострофа в сокращённых формах глагола-связки, вспомогательного и модального глаголов.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Лексическая сторона речи: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не менее 200 лексических единиц (слов, словосочетаний, речевых клише), обслуживающих ситуации общения в рамках тематики, предусмотренной на первом году обучения;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языковую догадку в распознавании интернациональных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Грамматическая сторона речи: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различные коммуникативные типы предложений: повествовательные (утвердительные, отрицательные), вопросительные (общий, специальный, вопросы), побудительные (в утвердительной форме);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нераспространённые и распространённые простые предложения;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предложения с начальным It;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предложения с начальным </w:t>
      </w:r>
      <w:r>
        <w:rPr>
          <w:rFonts w:ascii="Times New Roman" w:hAnsi="Times New Roman"/>
          <w:b w:val="false"/>
          <w:i/>
          <w:color w:val="000000"/>
          <w:sz w:val="28"/>
        </w:rPr>
        <w:t>There + to be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Present Simple Tense;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простые предложения с простым глагольным сказуемым </w:t>
      </w:r>
      <w:r>
        <w:rPr>
          <w:rFonts w:ascii="Times New Roman" w:hAnsi="Times New Roman"/>
          <w:b w:val="false"/>
          <w:i/>
          <w:color w:val="000000"/>
          <w:sz w:val="28"/>
        </w:rPr>
        <w:t>(He speaks English.);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предложения с составным глагольным сказуемым </w:t>
      </w:r>
      <w:r>
        <w:rPr>
          <w:rFonts w:ascii="Times New Roman" w:hAnsi="Times New Roman"/>
          <w:b w:val="false"/>
          <w:i/>
          <w:color w:val="000000"/>
          <w:sz w:val="28"/>
        </w:rPr>
        <w:t>(I want to dance. She can skate well.);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предложения с глаголом-связкой </w:t>
      </w:r>
      <w:r>
        <w:rPr>
          <w:rFonts w:ascii="Times New Roman" w:hAnsi="Times New Roman"/>
          <w:b w:val="false"/>
          <w:i/>
          <w:color w:val="000000"/>
          <w:sz w:val="28"/>
        </w:rPr>
        <w:t>to be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Present Simple Tense в составе таких фраз, как </w:t>
      </w:r>
      <w:r>
        <w:rPr>
          <w:rFonts w:ascii="Times New Roman" w:hAnsi="Times New Roman"/>
          <w:b w:val="false"/>
          <w:i/>
          <w:color w:val="000000"/>
          <w:sz w:val="28"/>
        </w:rPr>
        <w:t>I’m Dima, I’m eight. I’m fine. I’m sorry. It’s... Is it.? What’s ...?;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предложения с краткими глагольными формами;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повелительное наклонение: побудительные предложения в утвердительной форме </w:t>
      </w:r>
      <w:r>
        <w:rPr>
          <w:rFonts w:ascii="Times New Roman" w:hAnsi="Times New Roman"/>
          <w:b w:val="false"/>
          <w:i/>
          <w:color w:val="000000"/>
          <w:sz w:val="28"/>
        </w:rPr>
        <w:t>(Come in, please.)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настоящее простое время (Present Simple Tense) в повествовательных (утвердительных и отрицательных) и вопросительных (общий и специальный вопрос) предложениях;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глагольную конструкцию </w:t>
      </w:r>
      <w:r>
        <w:rPr>
          <w:rFonts w:ascii="Times New Roman" w:hAnsi="Times New Roman"/>
          <w:b w:val="false"/>
          <w:i/>
          <w:color w:val="000000"/>
          <w:sz w:val="28"/>
        </w:rPr>
        <w:t>have got (I’ve got ... Have you got ...?);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модальный глагол </w:t>
      </w:r>
      <w:r>
        <w:rPr>
          <w:rFonts w:ascii="Times New Roman" w:hAnsi="Times New Roman"/>
          <w:b w:val="false"/>
          <w:i/>
          <w:color w:val="000000"/>
          <w:sz w:val="28"/>
        </w:rPr>
        <w:t>сan/can’t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для выражения умения </w:t>
      </w:r>
      <w:r>
        <w:rPr>
          <w:rFonts w:ascii="Times New Roman" w:hAnsi="Times New Roman"/>
          <w:b w:val="false"/>
          <w:i/>
          <w:color w:val="000000"/>
          <w:sz w:val="28"/>
        </w:rPr>
        <w:t>(I can ride a bike.)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отсутствия умения </w:t>
      </w:r>
      <w:r>
        <w:rPr>
          <w:rFonts w:ascii="Times New Roman" w:hAnsi="Times New Roman"/>
          <w:b w:val="false"/>
          <w:i/>
          <w:color w:val="000000"/>
          <w:sz w:val="28"/>
        </w:rPr>
        <w:t>(I can’t ride a bike.); can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для получения разрешения </w:t>
      </w:r>
      <w:r>
        <w:rPr>
          <w:rFonts w:ascii="Times New Roman" w:hAnsi="Times New Roman"/>
          <w:b w:val="false"/>
          <w:i/>
          <w:color w:val="000000"/>
          <w:sz w:val="28"/>
        </w:rPr>
        <w:t>(Can I go out?);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неопределённый, определённый и нулевой артикль с существительными (наиболее распространённые случаи употребления);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множественное число существительных, образованное по правилам и исключения: </w:t>
      </w:r>
      <w:r>
        <w:rPr>
          <w:rFonts w:ascii="Times New Roman" w:hAnsi="Times New Roman"/>
          <w:b w:val="false"/>
          <w:i/>
          <w:color w:val="000000"/>
          <w:sz w:val="28"/>
        </w:rPr>
        <w:t>a pen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 w:val="false"/>
          <w:i/>
          <w:color w:val="000000"/>
          <w:sz w:val="28"/>
        </w:rPr>
        <w:t>pens; a man – men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личные и притяжательные местоимения;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указательные местоимения </w:t>
      </w:r>
      <w:r>
        <w:rPr>
          <w:rFonts w:ascii="Times New Roman" w:hAnsi="Times New Roman"/>
          <w:b w:val="false"/>
          <w:i/>
          <w:color w:val="000000"/>
          <w:sz w:val="28"/>
        </w:rPr>
        <w:t>this – these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количественные числительные (1–12);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вопросительные слова </w:t>
      </w:r>
      <w:r>
        <w:rPr>
          <w:rFonts w:ascii="Times New Roman" w:hAnsi="Times New Roman"/>
          <w:b w:val="false"/>
          <w:i/>
          <w:color w:val="000000"/>
          <w:sz w:val="28"/>
        </w:rPr>
        <w:t>who, what, how, where, how many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предлоги места </w:t>
      </w:r>
      <w:r>
        <w:rPr>
          <w:rFonts w:ascii="Times New Roman" w:hAnsi="Times New Roman"/>
          <w:b w:val="false"/>
          <w:i/>
          <w:color w:val="000000"/>
          <w:sz w:val="28"/>
        </w:rPr>
        <w:t>on, in, near, under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союзы </w:t>
      </w:r>
      <w:r>
        <w:rPr>
          <w:rFonts w:ascii="Times New Roman" w:hAnsi="Times New Roman"/>
          <w:b w:val="false"/>
          <w:i/>
          <w:color w:val="000000"/>
          <w:sz w:val="28"/>
        </w:rPr>
        <w:t>and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 w:val="false"/>
          <w:i/>
          <w:color w:val="000000"/>
          <w:sz w:val="28"/>
        </w:rPr>
        <w:t>but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(при однородных членах).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Социокультурные знания и умения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отдельными социокультурными элементами речевого поведенческого этикета, принятыми в англоязычной среде,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названия родной страны и страны/стран изучаемого языка и их столиц.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 концу обучения в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</w:rPr>
        <w:t>3 классе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получит следующие предметные результаты: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Говорение: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вести разные виды диалогов (диалог этикетного характера, диалог-побуждение, диалог-расспрос) в стандартных ситуациях неофициального общения, с вербальными и (или) зрительными опорами в рамках изучаемой тематики с соблюдением норм речевого этикета, принятого в стране/странах изучаемого языка (не менее 4 реплик со стороны каждого собеседника);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связные монологические высказывания (описание; повествование/рассказ) в рамках изучаемой тематики объёмом не менее 4 фраз с вербальными и (или) зрительными опорами;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передавать основное содержание прочитанного текста с вербальными и (или) зрительными опорами (объём монологического высказывания – не менее 4 фраз).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Аудирование: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на слух и понимать речь учителя и других обучающихся вербально/невербально реагировать на услышанное;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со зрительной опорой и с использованием языковой, в том числе контекстуальной, догадки (время звучания текста/текстов для аудирования – до 1 минуты).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Смысловое чтение: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вслух учебные тексты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про себя и понимать учебные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 опорой и без опоры, а также с использованием языковой, в том числе контекстуальной, догадки (объём текста/текстов для чтения – до 130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Письмо: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заполнять анкеты и формуляры с указанием личной информации: имя, фамилия, возраст, страна проживания, любимые занятия и другое;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с опорой на образец поздравления с днем рождения, Новым годом, Рождеством с выражением пожеланий;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подписи к иллюстрациям с пояснением, что на них изображено.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Языковые знания и навыки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Фонетическая сторона речи: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правила чтения гласных в третьем типе слога (гласная + </w:t>
      </w:r>
      <w:r>
        <w:rPr>
          <w:rFonts w:ascii="Times New Roman" w:hAnsi="Times New Roman"/>
          <w:b w:val="false"/>
          <w:i/>
          <w:color w:val="000000"/>
          <w:sz w:val="28"/>
        </w:rPr>
        <w:t>r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правила чтения сложных сочетаний букв (например, </w:t>
      </w:r>
      <w:r>
        <w:rPr>
          <w:rFonts w:ascii="Times New Roman" w:hAnsi="Times New Roman"/>
          <w:b w:val="false"/>
          <w:i/>
          <w:color w:val="000000"/>
          <w:sz w:val="28"/>
        </w:rPr>
        <w:t>-tion, -ight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 в односложных, двусложных и многосложных словах (</w:t>
      </w:r>
      <w:r>
        <w:rPr>
          <w:rFonts w:ascii="Times New Roman" w:hAnsi="Times New Roman"/>
          <w:b w:val="false"/>
          <w:i/>
          <w:color w:val="000000"/>
          <w:sz w:val="28"/>
        </w:rPr>
        <w:t>international, night)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новые слова согласно основным правилам чтения;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Графика, орфография и пунктуация: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писать изученные слова;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расставлять знаки препинания (точка, вопросительный и восклицательный знаки в конце предложения, апостроф).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Лексическая сторона речи: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не менее 350 лексических единиц (слов, словосочетаний, речевых клише), включая 200 лексических единиц, освоенных на первом году обучения;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образовывать родственные слова с использованием основных способов словообразования: аффиксации (суффиксы числительных </w:t>
      </w:r>
      <w:r>
        <w:rPr>
          <w:rFonts w:ascii="Times New Roman" w:hAnsi="Times New Roman"/>
          <w:b w:val="false"/>
          <w:i/>
          <w:color w:val="000000"/>
          <w:sz w:val="28"/>
        </w:rPr>
        <w:t>-teen, -ty, -th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 и словосложения (</w:t>
      </w:r>
      <w:r>
        <w:rPr>
          <w:rFonts w:ascii="Times New Roman" w:hAnsi="Times New Roman"/>
          <w:b w:val="false"/>
          <w:i/>
          <w:color w:val="000000"/>
          <w:sz w:val="28"/>
        </w:rPr>
        <w:t>football, snowman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Грамматическая сторона речи: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побудительные предложения в отрицательной форме </w:t>
      </w:r>
      <w:r>
        <w:rPr>
          <w:rFonts w:ascii="Times New Roman" w:hAnsi="Times New Roman"/>
          <w:b w:val="false"/>
          <w:i/>
          <w:color w:val="000000"/>
          <w:sz w:val="28"/>
        </w:rPr>
        <w:t>(Don’t talk, please.);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предложения с начальным </w:t>
      </w:r>
      <w:r>
        <w:rPr>
          <w:rFonts w:ascii="Times New Roman" w:hAnsi="Times New Roman"/>
          <w:b w:val="false"/>
          <w:i/>
          <w:color w:val="000000"/>
          <w:sz w:val="28"/>
        </w:rPr>
        <w:t>There + to be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Past Simple Tense </w:t>
      </w:r>
      <w:r>
        <w:rPr>
          <w:rFonts w:ascii="Times New Roman" w:hAnsi="Times New Roman"/>
          <w:b w:val="false"/>
          <w:i/>
          <w:color w:val="000000"/>
          <w:sz w:val="28"/>
        </w:rPr>
        <w:t>(There was a bridge across the river. There were mountains in the south.);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конструкции с глаголами на </w:t>
      </w:r>
      <w:r>
        <w:rPr>
          <w:rFonts w:ascii="Times New Roman" w:hAnsi="Times New Roman"/>
          <w:b w:val="false"/>
          <w:i/>
          <w:color w:val="000000"/>
          <w:sz w:val="28"/>
        </w:rPr>
        <w:t>-ing: to like/enjoy doing something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конструкцию </w:t>
      </w:r>
      <w:r>
        <w:rPr>
          <w:rFonts w:ascii="Times New Roman" w:hAnsi="Times New Roman"/>
          <w:b w:val="false"/>
          <w:i/>
          <w:color w:val="000000"/>
          <w:sz w:val="28"/>
        </w:rPr>
        <w:t>I’d like to ...;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правильные и неправильные глаголы в Past Simple Tense в повествовательных (утвердительных и отрицательных) и вопросительных (общий и специальный вопрос) предложениях;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существительные в притяжательном падеже (Possessive Case);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слова, выражающие количество с исчисляемыми и неисчисляемыми существительными (</w:t>
      </w:r>
      <w:r>
        <w:rPr>
          <w:rFonts w:ascii="Times New Roman" w:hAnsi="Times New Roman"/>
          <w:b w:val="false"/>
          <w:i/>
          <w:color w:val="000000"/>
          <w:sz w:val="28"/>
        </w:rPr>
        <w:t>much/many/a lot of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наречия частотности </w:t>
      </w:r>
      <w:r>
        <w:rPr>
          <w:rFonts w:ascii="Times New Roman" w:hAnsi="Times New Roman"/>
          <w:b w:val="false"/>
          <w:i/>
          <w:color w:val="000000"/>
          <w:sz w:val="28"/>
        </w:rPr>
        <w:t>usually, often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личные местоимения в объектном падеже;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указательные местоимения </w:t>
      </w:r>
      <w:r>
        <w:rPr>
          <w:rFonts w:ascii="Times New Roman" w:hAnsi="Times New Roman"/>
          <w:b w:val="false"/>
          <w:i/>
          <w:color w:val="000000"/>
          <w:sz w:val="28"/>
        </w:rPr>
        <w:t>that – those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неопределённые местоимения </w:t>
      </w:r>
      <w:r>
        <w:rPr>
          <w:rFonts w:ascii="Times New Roman" w:hAnsi="Times New Roman"/>
          <w:b w:val="false"/>
          <w:i/>
          <w:color w:val="000000"/>
          <w:sz w:val="28"/>
        </w:rPr>
        <w:t>some/any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повествовательных и вопросительных предложениях;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вопросительные слова </w:t>
      </w:r>
      <w:r>
        <w:rPr>
          <w:rFonts w:ascii="Times New Roman" w:hAnsi="Times New Roman"/>
          <w:b w:val="false"/>
          <w:i/>
          <w:color w:val="000000"/>
          <w:sz w:val="28"/>
        </w:rPr>
        <w:t>when, whose, why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количественные числительные (13–100);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порядковые числительные (1–30);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предлог направления движения </w:t>
      </w:r>
      <w:r>
        <w:rPr>
          <w:rFonts w:ascii="Times New Roman" w:hAnsi="Times New Roman"/>
          <w:b w:val="false"/>
          <w:i/>
          <w:color w:val="000000"/>
          <w:sz w:val="28"/>
        </w:rPr>
        <w:t>to (We went to Moscow last year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предлоги места </w:t>
      </w:r>
      <w:r>
        <w:rPr>
          <w:rFonts w:ascii="Times New Roman" w:hAnsi="Times New Roman"/>
          <w:b w:val="false"/>
          <w:i/>
          <w:color w:val="000000"/>
          <w:sz w:val="28"/>
        </w:rPr>
        <w:t>next to, in front of, behind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предлоги времени: </w:t>
      </w:r>
      <w:r>
        <w:rPr>
          <w:rFonts w:ascii="Times New Roman" w:hAnsi="Times New Roman"/>
          <w:b w:val="false"/>
          <w:i/>
          <w:color w:val="000000"/>
          <w:sz w:val="28"/>
        </w:rPr>
        <w:t>at, in, on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выражениях </w:t>
      </w:r>
      <w:r>
        <w:rPr>
          <w:rFonts w:ascii="Times New Roman" w:hAnsi="Times New Roman"/>
          <w:b w:val="false"/>
          <w:i/>
          <w:color w:val="000000"/>
          <w:sz w:val="28"/>
        </w:rPr>
        <w:t>at 4 o’clock, in the morning, on Monday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Социокультурные знания и умения: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социокультурными элементами речевого поведенческого этикета, принятыми в англоязычной среде, в некоторых ситуациях общения (приветствие, прощание, знакомство, просьба, выражение благодарности, извинение, поздравление с днём рождения, Новым годом, Рождеством);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кратко представлять свою страну и страну/страны изучаемого языка на английском языке.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 концу обучения в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</w:rPr>
        <w:t>4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Говорение: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вести разные виды диалогов (диалог этикетного характера, диалог-побуждение, диалог-расспрос) на основе вербальных и (или) зрительных опор с соблюдением норм речевого этикета, принятого в стране/странах изучаемого языка (не менее 4–5 реплик со стороны каждого собеседника);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вести диалог – разговор по телефону с опорой на картинки, фотографии и (или) ключевые слова в стандартных ситуациях неофициального общения с соблюдением норм речевого этикета в объёме не менее 4–5 реплик со стороны каждого собеседника;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связные монологические высказывания (описание, рассуждение; повествование/сообщение) с вербальными и (или) зрительными опорами в рамках тематического содержания речи для 4 класса (объём монологического высказывания – не менее 4–5 фраз);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связные монологические высказывания по образцу; выражать своё отношение к предмету речи;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передавать основное содержание прочитанного текста с вербальными и (или) зрительными опорами в объёме не менее 4–5 фраз.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результаты выполненной проектной работы, в том числе подбирая иллюстративный материал (рисунки, фото) к тексту выступления, в объёме не менее 4–5 фраз.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Аудирование: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на слух и понимать речь учителя и других обучающихся, вербально/невербально реагировать на услышанное;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на слух и понимать учебные и адаптированные аутентичные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 со зрительной опорой и с использованием языковой, в том числе контекстуальной, догадки (время звучания текста/текстов для аудирования – до 1 минуты).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Смысловое чтение: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вслух учебные тексты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про себя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 опорой и без опоры, с использованием языковой, в том числе контекстуальной, догадки (объём текста/текстов для чтения – до 160 слов;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содержание текста на основе заголовка;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про себя несплошные тексты (таблицы, диаграммы и другое) и понимать представленную в них информацию.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Письмо: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заполнять анкеты и формуляры с указанием личной информации: имя, фамилия, возраст, место жительства (страна проживания, город), любимые занятия и другое;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с опорой на образец поздравления с днем рождения, Новым годом, Рождеством с выражением пожеланий;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с опорой на образец электронное сообщение личного характера (объём сообщения – до 50 слов).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Языковые знания и навыки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Фонетическая сторона речи: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новые слова согласно основным правилам чтения;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Графика, орфография и пунктуация: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писать изученные слова;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расставлять знаки препинания (точка, вопросительный и восклицательный знаки в конце предложения, апостроф, запятая при перечислении).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Лексическая сторона речи: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не менее 500 лексических единиц (слов, словосочетаний, речевых клише), включая 350 лексических единиц, освоенных в предшествующие годы обучения;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образовывать родственные слова с использованием основных способов словообразования: аффиксации (суффиксы -</w:t>
      </w:r>
      <w:r>
        <w:rPr>
          <w:rFonts w:ascii="Times New Roman" w:hAnsi="Times New Roman"/>
          <w:b w:val="false"/>
          <w:i/>
          <w:color w:val="000000"/>
          <w:sz w:val="28"/>
        </w:rPr>
        <w:t>er/-or, -ist: teacher, actor, artist)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словосложения </w:t>
      </w:r>
      <w:r>
        <w:rPr>
          <w:rFonts w:ascii="Times New Roman" w:hAnsi="Times New Roman"/>
          <w:b w:val="false"/>
          <w:i/>
          <w:color w:val="000000"/>
          <w:sz w:val="28"/>
        </w:rPr>
        <w:t>(blackboard)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конверсии </w:t>
      </w:r>
      <w:r>
        <w:rPr>
          <w:rFonts w:ascii="Times New Roman" w:hAnsi="Times New Roman"/>
          <w:b w:val="false"/>
          <w:i/>
          <w:color w:val="000000"/>
          <w:sz w:val="28"/>
        </w:rPr>
        <w:t>(to play – a play)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Грамматическая сторона речи: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Present Continuous Tense в повествовательных (утвердительных и отрицательных), вопросительных (общий и специальный вопрос) предложениях;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конструкцию </w:t>
      </w:r>
      <w:r>
        <w:rPr>
          <w:rFonts w:ascii="Times New Roman" w:hAnsi="Times New Roman"/>
          <w:b w:val="false"/>
          <w:i/>
          <w:color w:val="000000"/>
          <w:sz w:val="28"/>
        </w:rPr>
        <w:t>to be going to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Future Simple Tense для выражения будущего действия;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модальные глаголы долженствования </w:t>
      </w:r>
      <w:r>
        <w:rPr>
          <w:rFonts w:ascii="Times New Roman" w:hAnsi="Times New Roman"/>
          <w:b w:val="false"/>
          <w:i/>
          <w:color w:val="000000"/>
          <w:sz w:val="28"/>
        </w:rPr>
        <w:t>must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 w:val="false"/>
          <w:i/>
          <w:color w:val="000000"/>
          <w:sz w:val="28"/>
        </w:rPr>
        <w:t>have to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отрицательное местоимение </w:t>
      </w:r>
      <w:r>
        <w:rPr>
          <w:rFonts w:ascii="Times New Roman" w:hAnsi="Times New Roman"/>
          <w:b w:val="false"/>
          <w:i/>
          <w:color w:val="000000"/>
          <w:sz w:val="28"/>
        </w:rPr>
        <w:t>no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степени сравнения прилагательных (формы, образованные по правилу и исключения: </w:t>
      </w:r>
      <w:r>
        <w:rPr>
          <w:rFonts w:ascii="Times New Roman" w:hAnsi="Times New Roman"/>
          <w:b w:val="false"/>
          <w:i/>
          <w:color w:val="000000"/>
          <w:sz w:val="28"/>
        </w:rPr>
        <w:t>good – better – (the) best, bad – worse – (the) worst)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наречия времени;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обозначение даты и года;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обозначение времени.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Социокультурные знания и умения: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социокультурными элементами речевого поведенческого этикета, принятыми в англоязычной среде, в некоторых ситуациях общения (приветствие, прощание, знакомство, выражение благодарности, извинение, поздравление с днём рождения, Новым годом, Рождеством);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названия родной страны и страны/стран изучаемого языка;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некоторых литературных персонажей;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небольшие произведения детского фольклора (рифмовки, песни);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кратко представлять свою страну на иностранном языке в рамках изучаемой тематики.</w:t>
      </w:r>
    </w:p>
    <w:bookmarkStart w:name="block-7771585" w:id="18"/>
    <w:p>
      <w:pPr>
        <w:sectPr>
          <w:pgSz w:w="11906" w:h="16383" w:orient="portrait"/>
        </w:sectPr>
      </w:pPr>
    </w:p>
    <w:bookmarkEnd w:id="18"/>
    <w:bookmarkEnd w:id="13"/>
    <w:bookmarkStart w:name="block-7771582" w:id="19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9"/>
        <w:gridCol w:w="3529"/>
        <w:gridCol w:w="1274"/>
        <w:gridCol w:w="2285"/>
        <w:gridCol w:w="2420"/>
        <w:gridCol w:w="3437"/>
      </w:tblGrid>
      <w:tr>
        <w:trPr>
          <w:trHeight w:val="300" w:hRule="atLeast"/>
          <w:trHeight w:val="144" w:hRule="atLeast"/>
        </w:trPr>
        <w:tc>
          <w:tcPr>
            <w:tcW w:w="45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8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Мир моего «я»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Приветствие\знакомство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рождения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еда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Мир моих увлечений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любимый цвет, игрушка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занятия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питомец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Выходной день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Мир вокруг меня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друзья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малая родина (город, село)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Родная страна и страны изучаемого языка</w:t>
            </w:r>
          </w:p>
        </w:tc>
      </w:tr>
      <w:tr>
        <w:trPr>
          <w:trHeight w:val="123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Названия родной страны и страны/стран изучаемого языка; их столиц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Произведения детского фольклора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Литературные персонажи детских книг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Праздники родной страны и страны/стран изучаемого языка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50"/>
        <w:gridCol w:w="3520"/>
        <w:gridCol w:w="1275"/>
        <w:gridCol w:w="2287"/>
        <w:gridCol w:w="2421"/>
        <w:gridCol w:w="3441"/>
      </w:tblGrid>
      <w:tr>
        <w:trPr>
          <w:trHeight w:val="300" w:hRule="atLeast"/>
          <w:trHeight w:val="144" w:hRule="atLeast"/>
        </w:trPr>
        <w:tc>
          <w:tcPr>
            <w:tcW w:w="4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Мир моего «я»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рождения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еда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(распорядок дня)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Мир моих увлечений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Любимая игрушка, игра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питомец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занятия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Любимая сказка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Выходной день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Каникулы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Мир вокруг меня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комната (квартира, дом)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друзья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малая родина (город, село)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Дикие и домашние животные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Погода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 (месяцы)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Родная страна и страны изучаемого языка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Россия и страна/страны изучаемого языка. Их столицы, достопримечательности и интересные факты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Произведения детского фольклора и литературные персонажи детских книг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Праздники родной страны и стран изучаемого языка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50"/>
        <w:gridCol w:w="3520"/>
        <w:gridCol w:w="1275"/>
        <w:gridCol w:w="2287"/>
        <w:gridCol w:w="2421"/>
        <w:gridCol w:w="3441"/>
      </w:tblGrid>
      <w:tr>
        <w:trPr>
          <w:trHeight w:val="300" w:hRule="atLeast"/>
          <w:trHeight w:val="144" w:hRule="atLeast"/>
        </w:trPr>
        <w:tc>
          <w:tcPr>
            <w:tcW w:w="4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Мир моего «я»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рождения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еда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(распорядок дня, домашние обязанности)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Мир моих увлечений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Любимая игрушка, игра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питомец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занятия. Занятия спортом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Любимая сказка/история/рассказ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Выходной день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Каникулы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Мир вокруг меня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комната (квартира, дом), предметы мебели и интерьера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8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школа, любимые учебные предметы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друзья, их внешность и черты характера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малая родина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Путешествия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Дикие и домашние животные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Погода. Времена года (месяцы)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Покупки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Родная страна и страны изучаемого языка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Россия и страна/страны изучаемого языка, основные достопримечательности и интересные факты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Произведения детского фольклора. Литературные персонажи детских книг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Праздники родной страны и стран изучаемого языка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7771582" w:id="20"/>
    <w:p>
      <w:pPr>
        <w:sectPr>
          <w:pgSz w:w="16383" w:h="11906" w:orient="landscape"/>
        </w:sectPr>
      </w:pPr>
    </w:p>
    <w:bookmarkEnd w:id="20"/>
    <w:bookmarkEnd w:id="19"/>
    <w:bookmarkStart w:name="block-7771583" w:id="21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64"/>
        <w:gridCol w:w="2560"/>
        <w:gridCol w:w="1574"/>
        <w:gridCol w:w="2635"/>
        <w:gridCol w:w="2745"/>
        <w:gridCol w:w="3275"/>
        <w:gridCol w:w="41"/>
      </w:tblGrid>
      <w:tr>
        <w:trPr>
          <w:trHeight w:val="300" w:hRule="atLeast"/>
          <w:trHeight w:val="144" w:hRule="atLeast"/>
        </w:trPr>
        <w:tc>
          <w:tcPr>
            <w:tcW w:w="53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2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(приветствие и прощание)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Знакомство. Буквы. Звуки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(как у тебя дела?)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Знакомство. Буквосочетания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Английский алфавит. Заглавные и строчные буквы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персонажами учебника. Я знаю алфавит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семья. Мои любимые цвета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 (знакомство с семьёй друга)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дом/квартира (предметы интерьера)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дом/квартира. Мебель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дом/квартира. Комнаты. Любимое место в доме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дом/квартира (расположение предметов в доме/квартире)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дом/квартира. В ванной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дом/квартира (дом, квартира мечты)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дом/квартира (моя комната). Теперь я знаю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рождения. Цифры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рождения. Сколько тебе лет?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55" w:hRule="atLeast"/>
          <w:trHeight w:val="144" w:hRule="atLeast"/>
        </w:trPr>
        <w:tc>
          <w:tcPr>
            <w:tcW w:w="5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День рождения моего друга (пишем поздравительную открытку)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День рождения (подарки)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еда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Любимая еда моей семьи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Популярная еда в России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Любимая еда на праздниках. День рождения и Новый Год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Любимая еда моих друзей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 «Мир моего "я"»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 «Мир моего "я"»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питомец (описание)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Питомец моего друга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питомец (любимые занятия)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занятия (что я умею и люблю делать)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занятия (что умеют и любят делать мои друзья)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Идеи для выходного дня. В цирке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Выходной день с семьёй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Выходной день с питомцем. Теперь я знаю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любимые игрушки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любимый цвет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игрушки моей семьи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90" w:hRule="atLeast"/>
          <w:trHeight w:val="144" w:hRule="atLeast"/>
        </w:trPr>
        <w:tc>
          <w:tcPr>
            <w:tcW w:w="5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любимые игрушки (описание)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Игрушки моих друзей и одноклассников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Игрушки детей из разных стран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Игрушки (отгадай по описанию)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 «Мир моих увлечений»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 «Мир моих увлечений»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малая родина: город/село (отдыхаем с семьёй)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 и времена года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школа. В ней столько интересного!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малая Родина. Времена года. Погода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друзья. Любимое время года моих друзей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малая Родина. Какую одежду мы носим?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друзья. Представление, описание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Любимая одежда моих друзей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Одеваемся по погоде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малая Родина: город/село (традиционная еда)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 «Мир вокруг меня»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 «Мир вокруг меня»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65" w:hRule="atLeast"/>
          <w:trHeight w:val="144" w:hRule="atLeast"/>
        </w:trPr>
        <w:tc>
          <w:tcPr>
            <w:tcW w:w="5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 (столицы, Москва – столица России, Лондон – столица Великобритании)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Страны изучаемого языка (Великобритания)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Детский фольклор (сказки и песни)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сказка (знакомство со сказкой)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сказка (знакомство с персонажами)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сказка (описание характера персонажей)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сказка (описание внешнего вида персонажей)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сказка (главный герой)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Праздники родной страны (Новый год, Рождество)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Праздники страны изучаемого языка (Рождество и Новый год в Великобритании)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 «Родная страна и страны изучаемого языка»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05" w:hRule="atLeast"/>
          <w:trHeight w:val="144" w:hRule="atLeast"/>
        </w:trPr>
        <w:tc>
          <w:tcPr>
            <w:tcW w:w="5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 «Родная страна и страны изучаемого языка»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8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31"/>
        <w:gridCol w:w="3707"/>
        <w:gridCol w:w="1344"/>
        <w:gridCol w:w="2367"/>
        <w:gridCol w:w="2496"/>
        <w:gridCol w:w="3008"/>
        <w:gridCol w:w="41"/>
      </w:tblGrid>
      <w:tr>
        <w:trPr>
          <w:trHeight w:val="300" w:hRule="atLeast"/>
          <w:trHeight w:val="144" w:hRule="atLeast"/>
        </w:trPr>
        <w:tc>
          <w:tcPr>
            <w:tcW w:w="44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407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1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 (рассказ о своей семье)</w:t>
            </w:r>
          </w:p>
        </w:tc>
        <w:tc>
          <w:tcPr>
            <w:tcW w:w="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https://m.edsoo.ru/7f445692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семья/мои родственники (внешность)</w:t>
            </w:r>
          </w:p>
        </w:tc>
        <w:tc>
          <w:tcPr>
            <w:tcW w:w="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https://m.edsoo.ru/7f44594e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семья/мои родственники (увлечения)</w:t>
            </w:r>
          </w:p>
        </w:tc>
        <w:tc>
          <w:tcPr>
            <w:tcW w:w="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 (родословная семьи)</w:t>
            </w:r>
          </w:p>
        </w:tc>
        <w:tc>
          <w:tcPr>
            <w:tcW w:w="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 (моё детство)</w:t>
            </w:r>
          </w:p>
        </w:tc>
        <w:tc>
          <w:tcPr>
            <w:tcW w:w="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рождения (идеи для подарков)</w:t>
            </w:r>
          </w:p>
        </w:tc>
        <w:tc>
          <w:tcPr>
            <w:tcW w:w="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https://m.edsoo.ru/7f4465b0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День рождения моего друга (поздравительная открытка)</w:t>
            </w:r>
          </w:p>
        </w:tc>
        <w:tc>
          <w:tcPr>
            <w:tcW w:w="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https://m.edsoo.ru/7f446b1e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еда</w:t>
            </w:r>
          </w:p>
        </w:tc>
        <w:tc>
          <w:tcPr>
            <w:tcW w:w="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https://m.edsoo.ru/7f445dcc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Любимая еда моих друзей и одноклассников</w:t>
            </w:r>
          </w:p>
        </w:tc>
        <w:tc>
          <w:tcPr>
            <w:tcW w:w="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https://m.edsoo.ru/7f446416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школьный обед</w:t>
            </w:r>
          </w:p>
        </w:tc>
        <w:tc>
          <w:tcPr>
            <w:tcW w:w="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Любимая еда в моей семье</w:t>
            </w:r>
          </w:p>
        </w:tc>
        <w:tc>
          <w:tcPr>
            <w:tcW w:w="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https://m.edsoo.ru/7f446272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распорядок дня (будний день)</w:t>
            </w:r>
          </w:p>
        </w:tc>
        <w:tc>
          <w:tcPr>
            <w:tcW w:w="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https://m.edsoo.ru/7f44741a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распорядок дня (выходной день)</w:t>
            </w:r>
          </w:p>
        </w:tc>
        <w:tc>
          <w:tcPr>
            <w:tcW w:w="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https://m.edsoo.ru/7f446fd8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 «Мир моего "я"»</w:t>
            </w:r>
          </w:p>
        </w:tc>
        <w:tc>
          <w:tcPr>
            <w:tcW w:w="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https://m.edsoo.ru/7f447942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 «Мир моего "я"»</w:t>
            </w:r>
          </w:p>
        </w:tc>
        <w:tc>
          <w:tcPr>
            <w:tcW w:w="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https://m.edsoo.ru/7f447942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любимые игрушки</w:t>
            </w:r>
          </w:p>
        </w:tc>
        <w:tc>
          <w:tcPr>
            <w:tcW w:w="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https://m.edsoo.ru/7f447ae6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любимые игры и соревнования</w:t>
            </w:r>
          </w:p>
        </w:tc>
        <w:tc>
          <w:tcPr>
            <w:tcW w:w="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https://m.edsoo.ru/7f447ea6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игры и игрушки моих друзей</w:t>
            </w:r>
          </w:p>
        </w:tc>
        <w:tc>
          <w:tcPr>
            <w:tcW w:w="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https://m.edsoo.ru/7f44807c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питомец</w:t>
            </w:r>
          </w:p>
        </w:tc>
        <w:tc>
          <w:tcPr>
            <w:tcW w:w="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https://m.edsoo.ru/7f448202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Питомцы моих друзей</w:t>
            </w:r>
          </w:p>
        </w:tc>
        <w:tc>
          <w:tcPr>
            <w:tcW w:w="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https://m.edsoo.ru/7f44852c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увлечения</w:t>
            </w:r>
          </w:p>
        </w:tc>
        <w:tc>
          <w:tcPr>
            <w:tcW w:w="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https://m.edsoo.ru/7f448996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Увлечения моих друзей</w:t>
            </w:r>
          </w:p>
        </w:tc>
        <w:tc>
          <w:tcPr>
            <w:tcW w:w="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https://m.edsoo.ru/7f448d10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люблю делать я и мои друзья</w:t>
            </w:r>
          </w:p>
        </w:tc>
        <w:tc>
          <w:tcPr>
            <w:tcW w:w="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https://m.edsoo.ru/7f448d10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занятия (отгадай по описанию)</w:t>
            </w:r>
          </w:p>
        </w:tc>
        <w:tc>
          <w:tcPr>
            <w:tcW w:w="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мультфильмы</w:t>
            </w:r>
          </w:p>
        </w:tc>
        <w:tc>
          <w:tcPr>
            <w:tcW w:w="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сказка (рассказ о любимой сказке)</w:t>
            </w:r>
          </w:p>
        </w:tc>
        <w:tc>
          <w:tcPr>
            <w:tcW w:w="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https://m.edsoo.ru/7f4494b8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сказка (описание главного героя: внешность)</w:t>
            </w:r>
          </w:p>
        </w:tc>
        <w:tc>
          <w:tcPr>
            <w:tcW w:w="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https://m.edsoo.ru/7f44ce6a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сказка (описание главного героя: характер)</w:t>
            </w:r>
          </w:p>
        </w:tc>
        <w:tc>
          <w:tcPr>
            <w:tcW w:w="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сказки моих друзей</w:t>
            </w:r>
          </w:p>
        </w:tc>
        <w:tc>
          <w:tcPr>
            <w:tcW w:w="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сказки детей в России и других странах</w:t>
            </w:r>
          </w:p>
        </w:tc>
        <w:tc>
          <w:tcPr>
            <w:tcW w:w="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https://m.edsoo.ru/7f44d158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Выходной день с моей семьей (в парке)</w:t>
            </w:r>
          </w:p>
        </w:tc>
        <w:tc>
          <w:tcPr>
            <w:tcW w:w="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https://m.edsoo.ru/7f448eb4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Выходной день с моей семьей (в театре)</w:t>
            </w:r>
          </w:p>
        </w:tc>
        <w:tc>
          <w:tcPr>
            <w:tcW w:w="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я и мои друзья провели выходной день</w:t>
            </w:r>
          </w:p>
        </w:tc>
        <w:tc>
          <w:tcPr>
            <w:tcW w:w="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любимые занятия в каникулы</w:t>
            </w:r>
          </w:p>
        </w:tc>
        <w:tc>
          <w:tcPr>
            <w:tcW w:w="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https://m.edsoo.ru/7f448eb4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Каникулы с моей семьей</w:t>
            </w:r>
          </w:p>
        </w:tc>
        <w:tc>
          <w:tcPr>
            <w:tcW w:w="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https://m.edsoo.ru/7f44930a</w:t>
              </w:r>
            </w:hyperlink>
          </w:p>
        </w:tc>
      </w:tr>
      <w:tr>
        <w:trPr>
          <w:trHeight w:val="1320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провели каникулы мои друзья</w:t>
            </w:r>
          </w:p>
        </w:tc>
        <w:tc>
          <w:tcPr>
            <w:tcW w:w="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https://m.edsoo.ru/7f44930a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 «Мир моих увлечений»</w:t>
            </w:r>
          </w:p>
        </w:tc>
        <w:tc>
          <w:tcPr>
            <w:tcW w:w="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https://m.edsoo.ru/7f449666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 «Мир моих увлечений»</w:t>
            </w:r>
          </w:p>
        </w:tc>
        <w:tc>
          <w:tcPr>
            <w:tcW w:w="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https://m.edsoo.ru/7f449666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квартира/дом (комнаты в моей квартире)</w:t>
            </w:r>
          </w:p>
        </w:tc>
        <w:tc>
          <w:tcPr>
            <w:tcW w:w="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https://m.edsoo.ru/7f449800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квартира/дом (предметы интерьера)</w:t>
            </w:r>
          </w:p>
        </w:tc>
        <w:tc>
          <w:tcPr>
            <w:tcW w:w="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https://m.edsoo.ru/7f4499a4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квартира/дом (описание дома)</w:t>
            </w:r>
          </w:p>
        </w:tc>
        <w:tc>
          <w:tcPr>
            <w:tcW w:w="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https://m.edsoo.ru/7f449c6a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комната</w:t>
            </w:r>
          </w:p>
        </w:tc>
        <w:tc>
          <w:tcPr>
            <w:tcW w:w="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 (школьные принадлежности)</w:t>
            </w:r>
          </w:p>
        </w:tc>
        <w:tc>
          <w:tcPr>
            <w:tcW w:w="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https://m.edsoo.ru/7f449e22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 (любимые предметы)</w:t>
            </w:r>
          </w:p>
        </w:tc>
        <w:tc>
          <w:tcPr>
            <w:tcW w:w="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https://m.edsoo.ru/7f449fc6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 (правила поведения)</w:t>
            </w:r>
          </w:p>
        </w:tc>
        <w:tc>
          <w:tcPr>
            <w:tcW w:w="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https://m.edsoo.ru/7f44a19c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 (мои одноклассники)</w:t>
            </w:r>
          </w:p>
        </w:tc>
        <w:tc>
          <w:tcPr>
            <w:tcW w:w="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https://m.edsoo.ru/7f44a570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друзья (представляем друга одноклассникам)</w:t>
            </w:r>
          </w:p>
        </w:tc>
        <w:tc>
          <w:tcPr>
            <w:tcW w:w="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https://m.edsoo.ru/7f44a778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друзья (совместные занятия после уроков, игры, кружки)</w:t>
            </w:r>
          </w:p>
        </w:tc>
        <w:tc>
          <w:tcPr>
            <w:tcW w:w="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https://m.edsoo.ru/7f44a930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малая родина (достопримечательности, интересные места для посещения)</w:t>
            </w:r>
          </w:p>
        </w:tc>
        <w:tc>
          <w:tcPr>
            <w:tcW w:w="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https://m.edsoo.ru/7f44bb96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малая родина (что было в моём городе/селе раньше)</w:t>
            </w:r>
          </w:p>
        </w:tc>
        <w:tc>
          <w:tcPr>
            <w:tcW w:w="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https://m.edsoo.ru/7f44bd6c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Дикие и домашние животные (разные виды)</w:t>
            </w:r>
          </w:p>
        </w:tc>
        <w:tc>
          <w:tcPr>
            <w:tcW w:w="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https://m.edsoo.ru/7f44aae8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Дикие и домашние животные (описание внешности)</w:t>
            </w:r>
          </w:p>
        </w:tc>
        <w:tc>
          <w:tcPr>
            <w:tcW w:w="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https://m.edsoo.ru/7f44ac8c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Дикие и домашние животные (что они умеют)</w:t>
            </w:r>
          </w:p>
        </w:tc>
        <w:tc>
          <w:tcPr>
            <w:tcW w:w="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https://m.edsoo.ru/7f44ae44</w:t>
              </w:r>
            </w:hyperlink>
          </w:p>
        </w:tc>
      </w:tr>
      <w:tr>
        <w:trPr>
          <w:trHeight w:val="91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Погода</w:t>
            </w:r>
          </w:p>
        </w:tc>
        <w:tc>
          <w:tcPr>
            <w:tcW w:w="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https://m.edsoo.ru/7f44b344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месяцы</w:t>
            </w:r>
          </w:p>
        </w:tc>
        <w:tc>
          <w:tcPr>
            <w:tcW w:w="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https://m.edsoo.ru/7f44b6aa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 «Мир вокруг меня»</w:t>
            </w:r>
          </w:p>
        </w:tc>
        <w:tc>
          <w:tcPr>
            <w:tcW w:w="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https://m.edsoo.ru/7f44c0b4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 «Мир вокруг меня»</w:t>
            </w:r>
          </w:p>
        </w:tc>
        <w:tc>
          <w:tcPr>
            <w:tcW w:w="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https://m.edsoo.ru/7f44c0b4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родная страна</w:t>
            </w:r>
          </w:p>
        </w:tc>
        <w:tc>
          <w:tcPr>
            <w:tcW w:w="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(главные достопримечательности и интересные факты)</w:t>
            </w:r>
          </w:p>
        </w:tc>
        <w:tc>
          <w:tcPr>
            <w:tcW w:w="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https://m.edsoo.ru/7f44c276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Страны изучаемого языка (столица, достопримечательности – Великобритания)</w:t>
            </w:r>
          </w:p>
        </w:tc>
        <w:tc>
          <w:tcPr>
            <w:tcW w:w="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https://m.edsoo.ru/7f44c5fa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Страны изучаемого языка (интересные факты – Великобритания)</w:t>
            </w:r>
          </w:p>
        </w:tc>
        <w:tc>
          <w:tcPr>
            <w:tcW w:w="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https://m.edsoo.ru/7f44c7e4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Страны изучаемого языка (столица, достопримечательности, интересные факты – США)</w:t>
            </w:r>
          </w:p>
        </w:tc>
        <w:tc>
          <w:tcPr>
            <w:tcW w:w="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https://m.edsoo.ru/7f44cab4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Страны изучаемого языка (интересные факты – Австралия)</w:t>
            </w:r>
          </w:p>
        </w:tc>
        <w:tc>
          <w:tcPr>
            <w:tcW w:w="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https://m.edsoo.ru/7f44cc80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Литературные персонажи детских книг (расскажи о своем любимом персонаже)</w:t>
            </w:r>
          </w:p>
        </w:tc>
        <w:tc>
          <w:tcPr>
            <w:tcW w:w="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https://m.edsoo.ru/7f44d3d8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Праздники родной страны</w:t>
            </w:r>
          </w:p>
        </w:tc>
        <w:tc>
          <w:tcPr>
            <w:tcW w:w="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https://m.edsoo.ru/7f44d8f6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Праздники стран изучаемого языка</w:t>
            </w:r>
          </w:p>
        </w:tc>
        <w:tc>
          <w:tcPr>
            <w:tcW w:w="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https://m.edsoo.ru/7f44dc70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 «Родная страна и страны изучаемого языка»</w:t>
            </w:r>
          </w:p>
        </w:tc>
        <w:tc>
          <w:tcPr>
            <w:tcW w:w="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https://m.edsoo.ru/7f44e5a8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 «Родная страна и страны изучаемого языка»</w:t>
            </w:r>
          </w:p>
        </w:tc>
        <w:tc>
          <w:tcPr>
            <w:tcW w:w="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https://m.edsoo.ru/7f44e5a8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6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2"/>
        <w:gridCol w:w="3609"/>
        <w:gridCol w:w="1364"/>
        <w:gridCol w:w="2390"/>
        <w:gridCol w:w="2518"/>
        <w:gridCol w:w="3030"/>
        <w:gridCol w:w="41"/>
      </w:tblGrid>
      <w:tr>
        <w:trPr>
          <w:trHeight w:val="300" w:hRule="atLeast"/>
          <w:trHeight w:val="144" w:hRule="atLeast"/>
        </w:trPr>
        <w:tc>
          <w:tcPr>
            <w:tcW w:w="44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96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12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170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 (члены семьи)</w:t>
            </w:r>
          </w:p>
        </w:tc>
        <w:tc>
          <w:tcPr>
            <w:tcW w:w="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https://m.edsoo.ru/7f44e832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 (описание внешности)</w:t>
            </w:r>
          </w:p>
        </w:tc>
        <w:tc>
          <w:tcPr>
            <w:tcW w:w="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https://m.edsoo.ru/7f44ef8a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 (описание характера)</w:t>
            </w:r>
          </w:p>
        </w:tc>
        <w:tc>
          <w:tcPr>
            <w:tcW w:w="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рождения, подарки (идеи для подарков)</w:t>
            </w:r>
          </w:p>
        </w:tc>
        <w:tc>
          <w:tcPr>
            <w:tcW w:w="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https://m.edsoo.ru/7f44f7e6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рождения, подарки (где и как провести день рождения)</w:t>
            </w:r>
          </w:p>
        </w:tc>
        <w:tc>
          <w:tcPr>
            <w:tcW w:w="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https://m.edsoo.ru/7f44fa5c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рождения (приглашение друга на день рождения)</w:t>
            </w:r>
          </w:p>
        </w:tc>
        <w:tc>
          <w:tcPr>
            <w:tcW w:w="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https://m.edsoo.ru/7f45002e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еда (виды продуктов)</w:t>
            </w:r>
          </w:p>
        </w:tc>
        <w:tc>
          <w:tcPr>
            <w:tcW w:w="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https://m.edsoo.ru/7f4501b4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еда (продукты в магазине)</w:t>
            </w:r>
          </w:p>
        </w:tc>
        <w:tc>
          <w:tcPr>
            <w:tcW w:w="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https://m.edsoo.ru/7f450330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еда (правила поведения за столом)</w:t>
            </w:r>
          </w:p>
        </w:tc>
        <w:tc>
          <w:tcPr>
            <w:tcW w:w="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еда (здоровое питание)</w:t>
            </w:r>
          </w:p>
        </w:tc>
        <w:tc>
          <w:tcPr>
            <w:tcW w:w="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(домашние обязанности)</w:t>
            </w:r>
          </w:p>
        </w:tc>
        <w:tc>
          <w:tcPr>
            <w:tcW w:w="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https://m.edsoo.ru/7f451258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(распорядок дня)</w:t>
            </w:r>
          </w:p>
        </w:tc>
        <w:tc>
          <w:tcPr>
            <w:tcW w:w="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https://m.edsoo.ru/7f450a56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(выходной день)</w:t>
            </w:r>
          </w:p>
        </w:tc>
        <w:tc>
          <w:tcPr>
            <w:tcW w:w="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https://m.edsoo.ru/7f450bdc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 «Мир моего "я"»</w:t>
            </w:r>
          </w:p>
        </w:tc>
        <w:tc>
          <w:tcPr>
            <w:tcW w:w="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https://m.edsoo.ru/7f451406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 «Мир моего "я"»</w:t>
            </w:r>
          </w:p>
        </w:tc>
        <w:tc>
          <w:tcPr>
            <w:tcW w:w="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https://m.edsoo.ru/7f451406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Любимая игрушка, игра (выбираем подарок другу/однокласснику)</w:t>
            </w:r>
          </w:p>
        </w:tc>
        <w:tc>
          <w:tcPr>
            <w:tcW w:w="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https://m.edsoo.ru/7f451816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питомец (чем он питается?)</w:t>
            </w:r>
          </w:p>
        </w:tc>
        <w:tc>
          <w:tcPr>
            <w:tcW w:w="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https://m.edsoo.ru/7f451bb8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питомец (описание)</w:t>
            </w:r>
          </w:p>
        </w:tc>
        <w:tc>
          <w:tcPr>
            <w:tcW w:w="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https://m.edsoo.ru/7f451dac</w:t>
              </w:r>
            </w:hyperlink>
          </w:p>
        </w:tc>
      </w:tr>
      <w:tr>
        <w:trPr>
          <w:trHeight w:val="91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занятия (мои увлечения)</w:t>
            </w:r>
          </w:p>
        </w:tc>
        <w:tc>
          <w:tcPr>
            <w:tcW w:w="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занятия (увлечения моих одноклассников)</w:t>
            </w:r>
          </w:p>
        </w:tc>
        <w:tc>
          <w:tcPr>
            <w:tcW w:w="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занятия (как я провёл день)</w:t>
            </w:r>
          </w:p>
        </w:tc>
        <w:tc>
          <w:tcPr>
            <w:tcW w:w="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Занятия спортом (виды спорта)</w:t>
            </w:r>
          </w:p>
        </w:tc>
        <w:tc>
          <w:tcPr>
            <w:tcW w:w="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https://m.edsoo.ru/7f451f46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Любимая сказка/история/рассказ (описание любимой сказки)</w:t>
            </w:r>
          </w:p>
        </w:tc>
        <w:tc>
          <w:tcPr>
            <w:tcW w:w="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https://m.edsoo.ru/7f45241e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Любимая сказка/история/рассказ (чему нас учат сказки)</w:t>
            </w:r>
          </w:p>
        </w:tc>
        <w:tc>
          <w:tcPr>
            <w:tcW w:w="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https://m.edsoo.ru/7f4526b2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Любимый сказка (описание персонажей)</w:t>
            </w:r>
          </w:p>
        </w:tc>
        <w:tc>
          <w:tcPr>
            <w:tcW w:w="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https://m.edsoo.ru/7f45284c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Выходной день (занятия в свободное время)</w:t>
            </w:r>
          </w:p>
        </w:tc>
        <w:tc>
          <w:tcPr>
            <w:tcW w:w="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https://m.edsoo.ru/7f4529e6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Выходной день (планы на выходной день)</w:t>
            </w:r>
          </w:p>
        </w:tc>
        <w:tc>
          <w:tcPr>
            <w:tcW w:w="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https://m.edsoo.ru/7f452c8e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Выходной день (куда можно сходить)</w:t>
            </w:r>
          </w:p>
        </w:tc>
        <w:tc>
          <w:tcPr>
            <w:tcW w:w="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https://m.edsoo.ru/7f4530bc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Каникулы с семьей (куда поехать на каникулы)</w:t>
            </w:r>
          </w:p>
        </w:tc>
        <w:tc>
          <w:tcPr>
            <w:tcW w:w="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https://m.edsoo.ru/7f4529e6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Каникулы (каким спортом можно заняться)</w:t>
            </w:r>
          </w:p>
        </w:tc>
        <w:tc>
          <w:tcPr>
            <w:tcW w:w="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https://m.edsoo.ru/7f452108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 «Мир моих увлечений»</w:t>
            </w:r>
          </w:p>
        </w:tc>
        <w:tc>
          <w:tcPr>
            <w:tcW w:w="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https://m.edsoo.ru/7f45327e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 «Мир моих увлечений»</w:t>
            </w:r>
          </w:p>
        </w:tc>
        <w:tc>
          <w:tcPr>
            <w:tcW w:w="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https://m.edsoo.ru/7f45327e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комната (что есть в моей комнате)</w:t>
            </w:r>
          </w:p>
        </w:tc>
        <w:tc>
          <w:tcPr>
            <w:tcW w:w="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https://m.edsoo.ru/7f453422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дом (местоположение)</w:t>
            </w:r>
          </w:p>
        </w:tc>
        <w:tc>
          <w:tcPr>
            <w:tcW w:w="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https://m.edsoo.ru/7f4535da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 (мой школьный день)</w:t>
            </w:r>
          </w:p>
        </w:tc>
        <w:tc>
          <w:tcPr>
            <w:tcW w:w="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https://m.edsoo.ru/8350fe8e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 (кем мечтают стать мои одноклассники)</w:t>
            </w:r>
          </w:p>
        </w:tc>
        <w:tc>
          <w:tcPr>
            <w:tcW w:w="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8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 (любимые учебные предметы)</w:t>
            </w:r>
          </w:p>
        </w:tc>
        <w:tc>
          <w:tcPr>
            <w:tcW w:w="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https://m.edsoo.ru/8350ffec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 (проводим время с одноклассниками)</w:t>
            </w:r>
          </w:p>
        </w:tc>
        <w:tc>
          <w:tcPr>
            <w:tcW w:w="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друзья (описание внешности)</w:t>
            </w:r>
          </w:p>
        </w:tc>
        <w:tc>
          <w:tcPr>
            <w:tcW w:w="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https://m.edsoo.ru/8351026c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друзья (описание характера, увлечений)</w:t>
            </w:r>
          </w:p>
        </w:tc>
        <w:tc>
          <w:tcPr>
            <w:tcW w:w="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https://m.edsoo.ru/835103d4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малая родина (город/ село). (профессии)</w:t>
            </w:r>
          </w:p>
        </w:tc>
        <w:tc>
          <w:tcPr>
            <w:tcW w:w="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https://m.edsoo.ru/83512080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малая родина (места для отдыха)</w:t>
            </w:r>
          </w:p>
        </w:tc>
        <w:tc>
          <w:tcPr>
            <w:tcW w:w="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https://m.edsoo.ru/835121d4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малая родина (праздники)</w:t>
            </w:r>
          </w:p>
        </w:tc>
        <w:tc>
          <w:tcPr>
            <w:tcW w:w="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https://m.edsoo.ru/8351230a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Путешествия (собираемся в дорогу)</w:t>
            </w:r>
          </w:p>
        </w:tc>
        <w:tc>
          <w:tcPr>
            <w:tcW w:w="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https://m.edsoo.ru/83512472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Путешествия (идеи для семейного отдыха)</w:t>
            </w:r>
          </w:p>
        </w:tc>
        <w:tc>
          <w:tcPr>
            <w:tcW w:w="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https://m.edsoo.ru/83512648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Дикие животные (животные в зоопарке/заповеднике)</w:t>
            </w:r>
          </w:p>
        </w:tc>
        <w:tc>
          <w:tcPr>
            <w:tcW w:w="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https://m.edsoo.ru/835113b0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Дикие и домашние животные (интересные факты)</w:t>
            </w:r>
          </w:p>
        </w:tc>
        <w:tc>
          <w:tcPr>
            <w:tcW w:w="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https://m.edsoo.ru/83511568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Дикие животные (места их обитания)</w:t>
            </w:r>
          </w:p>
        </w:tc>
        <w:tc>
          <w:tcPr>
            <w:tcW w:w="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Дикие и домашние животные (чем они питаются)</w:t>
            </w:r>
          </w:p>
        </w:tc>
        <w:tc>
          <w:tcPr>
            <w:tcW w:w="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Погода в разных частях мира</w:t>
            </w:r>
          </w:p>
        </w:tc>
        <w:tc>
          <w:tcPr>
            <w:tcW w:w="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https://m.edsoo.ru/8351109a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 (месяцы)</w:t>
            </w:r>
          </w:p>
        </w:tc>
        <w:tc>
          <w:tcPr>
            <w:tcW w:w="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https://m.edsoo.ru/83510eb0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Покупки (поход в магазин: продукты, книги)</w:t>
            </w:r>
          </w:p>
        </w:tc>
        <w:tc>
          <w:tcPr>
            <w:tcW w:w="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https://m.edsoo.ru/835116ee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Покупки (поход в магазин с семьей: одежда, обувь)</w:t>
            </w:r>
          </w:p>
        </w:tc>
        <w:tc>
          <w:tcPr>
            <w:tcW w:w="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https://m.edsoo.ru/83511a40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 «Мир вокруг меня»</w:t>
            </w:r>
          </w:p>
        </w:tc>
        <w:tc>
          <w:tcPr>
            <w:tcW w:w="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https://m.edsoo.ru/83511edc</w:t>
              </w:r>
            </w:hyperlink>
          </w:p>
        </w:tc>
      </w:tr>
      <w:tr>
        <w:trPr>
          <w:trHeight w:val="91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 «Мир вокруг меня»</w:t>
            </w:r>
          </w:p>
        </w:tc>
        <w:tc>
          <w:tcPr>
            <w:tcW w:w="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https://m.edsoo.ru/83511edc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(столица, достопримечательности)</w:t>
            </w:r>
          </w:p>
        </w:tc>
        <w:tc>
          <w:tcPr>
            <w:tcW w:w="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https://m.edsoo.ru/835131d8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(интересные факты: традиционные угощения)</w:t>
            </w:r>
          </w:p>
        </w:tc>
        <w:tc>
          <w:tcPr>
            <w:tcW w:w="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https://m.edsoo.ru/83513426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 (столицы, основные достопримечательности: праздники)</w:t>
            </w:r>
          </w:p>
        </w:tc>
        <w:tc>
          <w:tcPr>
            <w:tcW w:w="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https://m.edsoo.ru/8351394e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 (столицы, основные достопримечательности, интересные факты, популярные сувениры)</w:t>
            </w:r>
          </w:p>
        </w:tc>
        <w:tc>
          <w:tcPr>
            <w:tcW w:w="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https://m.edsoo.ru/835135de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 (произведения детского фольклора)</w:t>
            </w:r>
          </w:p>
        </w:tc>
        <w:tc>
          <w:tcPr>
            <w:tcW w:w="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https://m.edsoo.ru/7f4526b2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 (сказки)</w:t>
            </w:r>
          </w:p>
        </w:tc>
        <w:tc>
          <w:tcPr>
            <w:tcW w:w="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https://m.edsoo.ru/7f45241e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 (описание внешности литературных героев)</w:t>
            </w:r>
          </w:p>
        </w:tc>
        <w:tc>
          <w:tcPr>
            <w:tcW w:w="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https://m.edsoo.ru/83513af2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 (описание характера литературных героев)</w:t>
            </w:r>
          </w:p>
        </w:tc>
        <w:tc>
          <w:tcPr>
            <w:tcW w:w="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https://m.edsoo.ru/835137aa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 (популярная еда в разных странах)</w:t>
            </w:r>
          </w:p>
        </w:tc>
        <w:tc>
          <w:tcPr>
            <w:tcW w:w="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 (праздники и традиции России)</w:t>
            </w:r>
          </w:p>
        </w:tc>
        <w:tc>
          <w:tcPr>
            <w:tcW w:w="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https://m.edsoo.ru/83513c50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 (праздники и традиции стран изучаемого языка)</w:t>
            </w:r>
          </w:p>
        </w:tc>
        <w:tc>
          <w:tcPr>
            <w:tcW w:w="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https://m.edsoo.ru/835149fc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 «Родная страна и страны изучаемого языка»</w:t>
            </w:r>
          </w:p>
        </w:tc>
        <w:tc>
          <w:tcPr>
            <w:tcW w:w="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https://m.edsoo.ru/83514baa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 «Родная страна и страны изучаемого языка»</w:t>
            </w:r>
          </w:p>
        </w:tc>
        <w:tc>
          <w:tcPr>
            <w:tcW w:w="9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https://m.edsoo.ru/83514baa</w:t>
              </w:r>
            </w:hyperlink>
          </w:p>
        </w:tc>
      </w:tr>
      <w:tr>
        <w:trPr>
          <w:trHeight w:val="88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7771583" w:id="22"/>
    <w:p>
      <w:pPr>
        <w:sectPr>
          <w:pgSz w:w="16383" w:h="11906" w:orient="landscape"/>
        </w:sectPr>
      </w:pPr>
    </w:p>
    <w:bookmarkEnd w:id="22"/>
    <w:bookmarkEnd w:id="21"/>
    <w:bookmarkStart w:name="block-7771586" w:id="2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6e88cb5e-42db-4b6d-885a-8f9f47afa774" w:id="24"/>
      <w:r>
        <w:rPr>
          <w:rFonts w:ascii="Times New Roman" w:hAnsi="Times New Roman"/>
          <w:b w:val="false"/>
          <w:i w:val="false"/>
          <w:color w:val="000000"/>
          <w:sz w:val="28"/>
        </w:rPr>
        <w:t>1. Английский язык, 2 класс/ Н.И. Быкова, Д. Дули, М.Д. Поспелова, В. Эванс, Просвещение</w:t>
      </w:r>
      <w:bookmarkEnd w:id="24"/>
      <w:r>
        <w:rPr>
          <w:sz w:val="28"/>
        </w:rPr>
        <w:br/>
      </w:r>
      <w:bookmarkStart w:name="6e88cb5e-42db-4b6d-885a-8f9f47afa774" w:id="25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2. Английский язык, 3 класс/ Н.И. Быкова, Д. Дули, М.Д. Поспелова, В. Эванс, Просвещение</w:t>
      </w:r>
      <w:bookmarkEnd w:id="25"/>
      <w:r>
        <w:rPr>
          <w:sz w:val="28"/>
        </w:rPr>
        <w:br/>
      </w:r>
      <w:bookmarkStart w:name="6e88cb5e-42db-4b6d-885a-8f9f47afa774" w:id="26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3. Английский язык, 4 класс/ Н.И. Быкова, Д. Дули, М.Д. Поспелова, В. Эванс, Просвещение</w:t>
      </w:r>
      <w:bookmarkEnd w:id="26"/>
      <w:r>
        <w:rPr>
          <w:sz w:val="28"/>
        </w:rPr>
        <w:br/>
      </w:r>
      <w:r>
        <w:rPr>
          <w:sz w:val="28"/>
        </w:rPr>
        <w:br/>
      </w:r>
      <w:bookmarkStart w:name="6e88cb5e-42db-4b6d-885a-8f9f47afa774" w:id="27"/>
      <w:bookmarkEnd w:id="27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ef50412f-115f-472a-bc67-2000ac20df62" w:id="28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1. Н.И.Быкова, М.Д.Поспелова, В.Эванс, Дж.Дули. Английский в фокусе. Книга для учителя к учебнику 2,3,4 класса общеобразовательных учреждений. М.: Express Publishing: Просвещение, 2015. </w:t>
      </w:r>
      <w:bookmarkEnd w:id="28"/>
      <w:r>
        <w:rPr>
          <w:sz w:val="28"/>
        </w:rPr>
        <w:br/>
      </w:r>
      <w:bookmarkStart w:name="ef50412f-115f-472a-bc67-2000ac20df62" w:id="29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2. Н.И.Быкова, М.Д.Поспелова, В.Эванс, Дж.Дули. Английский в фокусе. Контрольные задания. 2,3,4 класс. Пособие для учащихся общеобразовательных учреждений. М.: Express Publishing: Просвещение, 2015. </w:t>
      </w:r>
      <w:bookmarkEnd w:id="29"/>
      <w:r>
        <w:rPr>
          <w:sz w:val="28"/>
        </w:rPr>
        <w:br/>
      </w:r>
      <w:bookmarkStart w:name="ef50412f-115f-472a-bc67-2000ac20df62" w:id="30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3. Н.И.Быкова, М.Д.Поспелова. Английский язык. Программы общеобразовательных учреждений. 2-4 классы. М.: «Просвещение», 2014. </w:t>
      </w:r>
      <w:bookmarkEnd w:id="30"/>
      <w:r>
        <w:rPr>
          <w:sz w:val="28"/>
        </w:rPr>
        <w:br/>
      </w:r>
      <w:bookmarkStart w:name="ef50412f-115f-472a-bc67-2000ac20df62" w:id="31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4. Н.И.Быкова, М.Д.Поспелова, В.Эванс, Дж.Дули. Английский в фокусе. Рабочая тетрадь. 2,3,4 класс. Пособие для учащихся общеобразовательных учреждений. М.: Express Publishing: Просвещение, 2015.</w:t>
      </w:r>
      <w:bookmarkEnd w:id="31"/>
      <w:r>
        <w:rPr>
          <w:sz w:val="28"/>
        </w:rPr>
        <w:br/>
      </w:r>
      <w:bookmarkStart w:name="ef50412f-115f-472a-bc67-2000ac20df62" w:id="32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5. Н.И.Быкова, М.Д.Поспелова, В.Эванс, Дж.Дули. Английский в фокусе. Учебник для 2,3,4 кл. общеобразовательных учреждений. М.: Express Publishing: Просвещение, 2015.</w:t>
      </w:r>
      <w:bookmarkEnd w:id="32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bookmarkStart w:name="ba5de4df-c622-46ea-8c62-0af63686a8d8" w:id="33"/>
      <w:r>
        <w:rPr>
          <w:rFonts w:ascii="Times New Roman" w:hAnsi="Times New Roman"/>
          <w:b w:val="false"/>
          <w:i w:val="false"/>
          <w:color w:val="000000"/>
          <w:sz w:val="28"/>
        </w:rPr>
        <w:t>1. Электронный портал "Просвещение" prosv.ru/umk/element/english-spotlight.2460.html</w:t>
      </w:r>
      <w:bookmarkEnd w:id="33"/>
      <w:r>
        <w:rPr>
          <w:sz w:val="28"/>
        </w:rPr>
        <w:br/>
      </w:r>
      <w:bookmarkStart w:name="ba5de4df-c622-46ea-8c62-0af63686a8d8" w:id="34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2. Электронный портал "Российская электронная школа" https://resh.edu.ru/</w:t>
      </w:r>
      <w:bookmarkEnd w:id="34"/>
      <w:r>
        <w:rPr>
          <w:sz w:val="28"/>
        </w:rPr>
        <w:br/>
      </w:r>
      <w:bookmarkStart w:name="ba5de4df-c622-46ea-8c62-0af63686a8d8" w:id="35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3. Задания, рабочие листы, карточки для преподавателя https://bogglesworldesl.com/</w:t>
      </w:r>
      <w:bookmarkEnd w:id="35"/>
      <w:r>
        <w:rPr>
          <w:sz w:val="28"/>
        </w:rPr>
        <w:br/>
      </w:r>
      <w:bookmarkStart w:name="ba5de4df-c622-46ea-8c62-0af63686a8d8" w:id="36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4. Электронный портал "Учи.ru" https://english.uchi.ru/teachers/regulations</w:t>
      </w:r>
      <w:bookmarkEnd w:id="36"/>
      <w:r>
        <w:rPr>
          <w:sz w:val="28"/>
        </w:rPr>
        <w:br/>
      </w:r>
      <w:r>
        <w:rPr>
          <w:sz w:val="28"/>
        </w:rPr>
        <w:br/>
      </w:r>
      <w:bookmarkStart w:name="ba5de4df-c622-46ea-8c62-0af63686a8d8" w:id="37"/>
      <w:bookmarkEnd w:id="37"/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7771586" w:id="38"/>
    <w:p>
      <w:pPr>
        <w:sectPr>
          <w:pgSz w:w="11906" w:h="16383" w:orient="portrait"/>
        </w:sectPr>
      </w:pPr>
    </w:p>
    <w:bookmarkEnd w:id="38"/>
    <w:bookmarkEnd w:id="23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7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8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9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10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11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12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13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14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15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16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</w:numbering>
</file>

<file path=word/settings.xml><?xml version="1.0" encoding="utf-8"?>
<w:setting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1518" Type="http://schemas.openxmlformats.org/officeDocument/2006/relationships/hyperlink" Id="rId4"/>
    <Relationship TargetMode="External" Target="https://m.edsoo.ru/7f411518" Type="http://schemas.openxmlformats.org/officeDocument/2006/relationships/hyperlink" Id="rId5"/>
    <Relationship TargetMode="External" Target="https://m.edsoo.ru/7f411518" Type="http://schemas.openxmlformats.org/officeDocument/2006/relationships/hyperlink" Id="rId6"/>
    <Relationship TargetMode="External" Target="https://m.edsoo.ru/7f411518" Type="http://schemas.openxmlformats.org/officeDocument/2006/relationships/hyperlink" Id="rId7"/>
    <Relationship TargetMode="External" Target="https://m.edsoo.ru/7f411518" Type="http://schemas.openxmlformats.org/officeDocument/2006/relationships/hyperlink" Id="rId8"/>
    <Relationship TargetMode="External" Target="https://m.edsoo.ru/7f411518" Type="http://schemas.openxmlformats.org/officeDocument/2006/relationships/hyperlink" Id="rId9"/>
    <Relationship TargetMode="External" Target="https://m.edsoo.ru/7f411518" Type="http://schemas.openxmlformats.org/officeDocument/2006/relationships/hyperlink" Id="rId10"/>
    <Relationship TargetMode="External" Target="https://m.edsoo.ru/7f411518" Type="http://schemas.openxmlformats.org/officeDocument/2006/relationships/hyperlink" Id="rId11"/>
    <Relationship TargetMode="External" Target="https://m.edsoo.ru/7f411518" Type="http://schemas.openxmlformats.org/officeDocument/2006/relationships/hyperlink" Id="rId12"/>
    <Relationship TargetMode="External" Target="https://m.edsoo.ru/7f411518" Type="http://schemas.openxmlformats.org/officeDocument/2006/relationships/hyperlink" Id="rId13"/>
    <Relationship TargetMode="External" Target="https://m.edsoo.ru/7f411518" Type="http://schemas.openxmlformats.org/officeDocument/2006/relationships/hyperlink" Id="rId14"/>
    <Relationship TargetMode="External" Target="https://m.edsoo.ru/7f411518" Type="http://schemas.openxmlformats.org/officeDocument/2006/relationships/hyperlink" Id="rId15"/>
    <Relationship TargetMode="External" Target="https://m.edsoo.ru/7f411518" Type="http://schemas.openxmlformats.org/officeDocument/2006/relationships/hyperlink" Id="rId16"/>
    <Relationship TargetMode="External" Target="https://m.edsoo.ru/7f411518" Type="http://schemas.openxmlformats.org/officeDocument/2006/relationships/hyperlink" Id="rId17"/>
    <Relationship TargetMode="External" Target="https://m.edsoo.ru/7f411518" Type="http://schemas.openxmlformats.org/officeDocument/2006/relationships/hyperlink" Id="rId18"/>
    <Relationship TargetMode="External" Target="https://m.edsoo.ru/7f411518" Type="http://schemas.openxmlformats.org/officeDocument/2006/relationships/hyperlink" Id="rId19"/>
    <Relationship TargetMode="External" Target="https://m.edsoo.ru/7f411518" Type="http://schemas.openxmlformats.org/officeDocument/2006/relationships/hyperlink" Id="rId20"/>
    <Relationship TargetMode="External" Target="https://m.edsoo.ru/7f411518" Type="http://schemas.openxmlformats.org/officeDocument/2006/relationships/hyperlink" Id="rId21"/>
    <Relationship TargetMode="External" Target="https://m.edsoo.ru/7f411518" Type="http://schemas.openxmlformats.org/officeDocument/2006/relationships/hyperlink" Id="rId22"/>
    <Relationship TargetMode="External" Target="https://m.edsoo.ru/7f411518" Type="http://schemas.openxmlformats.org/officeDocument/2006/relationships/hyperlink" Id="rId23"/>
    <Relationship TargetMode="External" Target="https://m.edsoo.ru/7f411518" Type="http://schemas.openxmlformats.org/officeDocument/2006/relationships/hyperlink" Id="rId24"/>
    <Relationship TargetMode="External" Target="https://m.edsoo.ru/7f411518" Type="http://schemas.openxmlformats.org/officeDocument/2006/relationships/hyperlink" Id="rId25"/>
    <Relationship TargetMode="External" Target="https://m.edsoo.ru/7f411518" Type="http://schemas.openxmlformats.org/officeDocument/2006/relationships/hyperlink" Id="rId26"/>
    <Relationship TargetMode="External" Target="https://m.edsoo.ru/7f411518" Type="http://schemas.openxmlformats.org/officeDocument/2006/relationships/hyperlink" Id="rId27"/>
    <Relationship TargetMode="External" Target="https://m.edsoo.ru/7f412652" Type="http://schemas.openxmlformats.org/officeDocument/2006/relationships/hyperlink" Id="rId28"/>
    <Relationship TargetMode="External" Target="https://m.edsoo.ru/7f412652" Type="http://schemas.openxmlformats.org/officeDocument/2006/relationships/hyperlink" Id="rId29"/>
    <Relationship TargetMode="External" Target="https://m.edsoo.ru/7f412652" Type="http://schemas.openxmlformats.org/officeDocument/2006/relationships/hyperlink" Id="rId30"/>
    <Relationship TargetMode="External" Target="https://m.edsoo.ru/7f412652" Type="http://schemas.openxmlformats.org/officeDocument/2006/relationships/hyperlink" Id="rId31"/>
    <Relationship TargetMode="External" Target="https://m.edsoo.ru/7f412652" Type="http://schemas.openxmlformats.org/officeDocument/2006/relationships/hyperlink" Id="rId32"/>
    <Relationship TargetMode="External" Target="https://m.edsoo.ru/7f412652" Type="http://schemas.openxmlformats.org/officeDocument/2006/relationships/hyperlink" Id="rId33"/>
    <Relationship TargetMode="External" Target="https://m.edsoo.ru/7f412652" Type="http://schemas.openxmlformats.org/officeDocument/2006/relationships/hyperlink" Id="rId34"/>
    <Relationship TargetMode="External" Target="https://m.edsoo.ru/7f412652" Type="http://schemas.openxmlformats.org/officeDocument/2006/relationships/hyperlink" Id="rId35"/>
    <Relationship TargetMode="External" Target="https://m.edsoo.ru/7f412652" Type="http://schemas.openxmlformats.org/officeDocument/2006/relationships/hyperlink" Id="rId36"/>
    <Relationship TargetMode="External" Target="https://m.edsoo.ru/7f412652" Type="http://schemas.openxmlformats.org/officeDocument/2006/relationships/hyperlink" Id="rId37"/>
    <Relationship TargetMode="External" Target="https://m.edsoo.ru/7f412652" Type="http://schemas.openxmlformats.org/officeDocument/2006/relationships/hyperlink" Id="rId38"/>
    <Relationship TargetMode="External" Target="https://m.edsoo.ru/7f412652" Type="http://schemas.openxmlformats.org/officeDocument/2006/relationships/hyperlink" Id="rId39"/>
    <Relationship TargetMode="External" Target="https://m.edsoo.ru/7f412652" Type="http://schemas.openxmlformats.org/officeDocument/2006/relationships/hyperlink" Id="rId40"/>
    <Relationship TargetMode="External" Target="https://m.edsoo.ru/7f412652" Type="http://schemas.openxmlformats.org/officeDocument/2006/relationships/hyperlink" Id="rId41"/>
    <Relationship TargetMode="External" Target="https://m.edsoo.ru/7f412652" Type="http://schemas.openxmlformats.org/officeDocument/2006/relationships/hyperlink" Id="rId42"/>
    <Relationship TargetMode="External" Target="https://m.edsoo.ru/7f412652" Type="http://schemas.openxmlformats.org/officeDocument/2006/relationships/hyperlink" Id="rId43"/>
    <Relationship TargetMode="External" Target="https://m.edsoo.ru/7f412652" Type="http://schemas.openxmlformats.org/officeDocument/2006/relationships/hyperlink" Id="rId44"/>
    <Relationship TargetMode="External" Target="https://m.edsoo.ru/7f412652" Type="http://schemas.openxmlformats.org/officeDocument/2006/relationships/hyperlink" Id="rId45"/>
    <Relationship TargetMode="External" Target="https://m.edsoo.ru/7f412652" Type="http://schemas.openxmlformats.org/officeDocument/2006/relationships/hyperlink" Id="rId46"/>
    <Relationship TargetMode="External" Target="https://m.edsoo.ru/7f412652" Type="http://schemas.openxmlformats.org/officeDocument/2006/relationships/hyperlink" Id="rId47"/>
    <Relationship TargetMode="External" Target="https://m.edsoo.ru/7f412652" Type="http://schemas.openxmlformats.org/officeDocument/2006/relationships/hyperlink" Id="rId48"/>
    <Relationship TargetMode="External" Target="https://m.edsoo.ru/7f412652" Type="http://schemas.openxmlformats.org/officeDocument/2006/relationships/hyperlink" Id="rId49"/>
    <Relationship TargetMode="External" Target="https://m.edsoo.ru/7f412652" Type="http://schemas.openxmlformats.org/officeDocument/2006/relationships/hyperlink" Id="rId50"/>
    <Relationship TargetMode="External" Target="https://m.edsoo.ru/7f412652" Type="http://schemas.openxmlformats.org/officeDocument/2006/relationships/hyperlink" Id="rId51"/>
    <Relationship TargetMode="External" Target="https://m.edsoo.ru/7f412652" Type="http://schemas.openxmlformats.org/officeDocument/2006/relationships/hyperlink" Id="rId52"/>
    <Relationship TargetMode="External" Target="https://m.edsoo.ru/7f445692" Type="http://schemas.openxmlformats.org/officeDocument/2006/relationships/hyperlink" Id="rId53"/>
    <Relationship TargetMode="External" Target="https://m.edsoo.ru/7f44594e" Type="http://schemas.openxmlformats.org/officeDocument/2006/relationships/hyperlink" Id="rId54"/>
    <Relationship TargetMode="External" Target="https://m.edsoo.ru/7f4465b0" Type="http://schemas.openxmlformats.org/officeDocument/2006/relationships/hyperlink" Id="rId55"/>
    <Relationship TargetMode="External" Target="https://m.edsoo.ru/7f446b1e" Type="http://schemas.openxmlformats.org/officeDocument/2006/relationships/hyperlink" Id="rId56"/>
    <Relationship TargetMode="External" Target="https://m.edsoo.ru/7f445dcc" Type="http://schemas.openxmlformats.org/officeDocument/2006/relationships/hyperlink" Id="rId57"/>
    <Relationship TargetMode="External" Target="https://m.edsoo.ru/7f446416" Type="http://schemas.openxmlformats.org/officeDocument/2006/relationships/hyperlink" Id="rId58"/>
    <Relationship TargetMode="External" Target="https://m.edsoo.ru/7f446272" Type="http://schemas.openxmlformats.org/officeDocument/2006/relationships/hyperlink" Id="rId59"/>
    <Relationship TargetMode="External" Target="https://m.edsoo.ru/7f44741a" Type="http://schemas.openxmlformats.org/officeDocument/2006/relationships/hyperlink" Id="rId60"/>
    <Relationship TargetMode="External" Target="https://m.edsoo.ru/7f446fd8" Type="http://schemas.openxmlformats.org/officeDocument/2006/relationships/hyperlink" Id="rId61"/>
    <Relationship TargetMode="External" Target="https://m.edsoo.ru/7f447942" Type="http://schemas.openxmlformats.org/officeDocument/2006/relationships/hyperlink" Id="rId62"/>
    <Relationship TargetMode="External" Target="https://m.edsoo.ru/7f447942" Type="http://schemas.openxmlformats.org/officeDocument/2006/relationships/hyperlink" Id="rId63"/>
    <Relationship TargetMode="External" Target="https://m.edsoo.ru/7f447ae6" Type="http://schemas.openxmlformats.org/officeDocument/2006/relationships/hyperlink" Id="rId64"/>
    <Relationship TargetMode="External" Target="https://m.edsoo.ru/7f447ea6" Type="http://schemas.openxmlformats.org/officeDocument/2006/relationships/hyperlink" Id="rId65"/>
    <Relationship TargetMode="External" Target="https://m.edsoo.ru/7f44807c" Type="http://schemas.openxmlformats.org/officeDocument/2006/relationships/hyperlink" Id="rId66"/>
    <Relationship TargetMode="External" Target="https://m.edsoo.ru/7f448202" Type="http://schemas.openxmlformats.org/officeDocument/2006/relationships/hyperlink" Id="rId67"/>
    <Relationship TargetMode="External" Target="https://m.edsoo.ru/7f44852c" Type="http://schemas.openxmlformats.org/officeDocument/2006/relationships/hyperlink" Id="rId68"/>
    <Relationship TargetMode="External" Target="https://m.edsoo.ru/7f448996" Type="http://schemas.openxmlformats.org/officeDocument/2006/relationships/hyperlink" Id="rId69"/>
    <Relationship TargetMode="External" Target="https://m.edsoo.ru/7f448d10" Type="http://schemas.openxmlformats.org/officeDocument/2006/relationships/hyperlink" Id="rId70"/>
    <Relationship TargetMode="External" Target="https://m.edsoo.ru/7f448d10" Type="http://schemas.openxmlformats.org/officeDocument/2006/relationships/hyperlink" Id="rId71"/>
    <Relationship TargetMode="External" Target="https://m.edsoo.ru/7f4494b8" Type="http://schemas.openxmlformats.org/officeDocument/2006/relationships/hyperlink" Id="rId72"/>
    <Relationship TargetMode="External" Target="https://m.edsoo.ru/7f44ce6a" Type="http://schemas.openxmlformats.org/officeDocument/2006/relationships/hyperlink" Id="rId73"/>
    <Relationship TargetMode="External" Target="https://m.edsoo.ru/7f44d158" Type="http://schemas.openxmlformats.org/officeDocument/2006/relationships/hyperlink" Id="rId74"/>
    <Relationship TargetMode="External" Target="https://m.edsoo.ru/7f448eb4" Type="http://schemas.openxmlformats.org/officeDocument/2006/relationships/hyperlink" Id="rId75"/>
    <Relationship TargetMode="External" Target="https://m.edsoo.ru/7f448eb4" Type="http://schemas.openxmlformats.org/officeDocument/2006/relationships/hyperlink" Id="rId76"/>
    <Relationship TargetMode="External" Target="https://m.edsoo.ru/7f44930a" Type="http://schemas.openxmlformats.org/officeDocument/2006/relationships/hyperlink" Id="rId77"/>
    <Relationship TargetMode="External" Target="https://m.edsoo.ru/7f44930a" Type="http://schemas.openxmlformats.org/officeDocument/2006/relationships/hyperlink" Id="rId78"/>
    <Relationship TargetMode="External" Target="https://m.edsoo.ru/7f449666" Type="http://schemas.openxmlformats.org/officeDocument/2006/relationships/hyperlink" Id="rId79"/>
    <Relationship TargetMode="External" Target="https://m.edsoo.ru/7f449666" Type="http://schemas.openxmlformats.org/officeDocument/2006/relationships/hyperlink" Id="rId80"/>
    <Relationship TargetMode="External" Target="https://m.edsoo.ru/7f449800" Type="http://schemas.openxmlformats.org/officeDocument/2006/relationships/hyperlink" Id="rId81"/>
    <Relationship TargetMode="External" Target="https://m.edsoo.ru/7f4499a4" Type="http://schemas.openxmlformats.org/officeDocument/2006/relationships/hyperlink" Id="rId82"/>
    <Relationship TargetMode="External" Target="https://m.edsoo.ru/7f449c6a" Type="http://schemas.openxmlformats.org/officeDocument/2006/relationships/hyperlink" Id="rId83"/>
    <Relationship TargetMode="External" Target="https://m.edsoo.ru/7f449e22" Type="http://schemas.openxmlformats.org/officeDocument/2006/relationships/hyperlink" Id="rId84"/>
    <Relationship TargetMode="External" Target="https://m.edsoo.ru/7f449fc6" Type="http://schemas.openxmlformats.org/officeDocument/2006/relationships/hyperlink" Id="rId85"/>
    <Relationship TargetMode="External" Target="https://m.edsoo.ru/7f44a19c" Type="http://schemas.openxmlformats.org/officeDocument/2006/relationships/hyperlink" Id="rId86"/>
    <Relationship TargetMode="External" Target="https://m.edsoo.ru/7f44a570" Type="http://schemas.openxmlformats.org/officeDocument/2006/relationships/hyperlink" Id="rId87"/>
    <Relationship TargetMode="External" Target="https://m.edsoo.ru/7f44a778" Type="http://schemas.openxmlformats.org/officeDocument/2006/relationships/hyperlink" Id="rId88"/>
    <Relationship TargetMode="External" Target="https://m.edsoo.ru/7f44a930" Type="http://schemas.openxmlformats.org/officeDocument/2006/relationships/hyperlink" Id="rId89"/>
    <Relationship TargetMode="External" Target="https://m.edsoo.ru/7f44bb96" Type="http://schemas.openxmlformats.org/officeDocument/2006/relationships/hyperlink" Id="rId90"/>
    <Relationship TargetMode="External" Target="https://m.edsoo.ru/7f44bd6c" Type="http://schemas.openxmlformats.org/officeDocument/2006/relationships/hyperlink" Id="rId91"/>
    <Relationship TargetMode="External" Target="https://m.edsoo.ru/7f44aae8" Type="http://schemas.openxmlformats.org/officeDocument/2006/relationships/hyperlink" Id="rId92"/>
    <Relationship TargetMode="External" Target="https://m.edsoo.ru/7f44ac8c" Type="http://schemas.openxmlformats.org/officeDocument/2006/relationships/hyperlink" Id="rId93"/>
    <Relationship TargetMode="External" Target="https://m.edsoo.ru/7f44ae44" Type="http://schemas.openxmlformats.org/officeDocument/2006/relationships/hyperlink" Id="rId94"/>
    <Relationship TargetMode="External" Target="https://m.edsoo.ru/7f44b344" Type="http://schemas.openxmlformats.org/officeDocument/2006/relationships/hyperlink" Id="rId95"/>
    <Relationship TargetMode="External" Target="https://m.edsoo.ru/7f44b6aa" Type="http://schemas.openxmlformats.org/officeDocument/2006/relationships/hyperlink" Id="rId96"/>
    <Relationship TargetMode="External" Target="https://m.edsoo.ru/7f44c0b4" Type="http://schemas.openxmlformats.org/officeDocument/2006/relationships/hyperlink" Id="rId97"/>
    <Relationship TargetMode="External" Target="https://m.edsoo.ru/7f44c0b4" Type="http://schemas.openxmlformats.org/officeDocument/2006/relationships/hyperlink" Id="rId98"/>
    <Relationship TargetMode="External" Target="https://m.edsoo.ru/7f44c276" Type="http://schemas.openxmlformats.org/officeDocument/2006/relationships/hyperlink" Id="rId99"/>
    <Relationship TargetMode="External" Target="https://m.edsoo.ru/7f44c5fa" Type="http://schemas.openxmlformats.org/officeDocument/2006/relationships/hyperlink" Id="rId100"/>
    <Relationship TargetMode="External" Target="https://m.edsoo.ru/7f44c7e4" Type="http://schemas.openxmlformats.org/officeDocument/2006/relationships/hyperlink" Id="rId101"/>
    <Relationship TargetMode="External" Target="https://m.edsoo.ru/7f44cab4" Type="http://schemas.openxmlformats.org/officeDocument/2006/relationships/hyperlink" Id="rId102"/>
    <Relationship TargetMode="External" Target="https://m.edsoo.ru/7f44cc80" Type="http://schemas.openxmlformats.org/officeDocument/2006/relationships/hyperlink" Id="rId103"/>
    <Relationship TargetMode="External" Target="https://m.edsoo.ru/7f44d3d8" Type="http://schemas.openxmlformats.org/officeDocument/2006/relationships/hyperlink" Id="rId104"/>
    <Relationship TargetMode="External" Target="https://m.edsoo.ru/7f44d8f6" Type="http://schemas.openxmlformats.org/officeDocument/2006/relationships/hyperlink" Id="rId105"/>
    <Relationship TargetMode="External" Target="https://m.edsoo.ru/7f44dc70" Type="http://schemas.openxmlformats.org/officeDocument/2006/relationships/hyperlink" Id="rId106"/>
    <Relationship TargetMode="External" Target="https://m.edsoo.ru/7f44e5a8" Type="http://schemas.openxmlformats.org/officeDocument/2006/relationships/hyperlink" Id="rId107"/>
    <Relationship TargetMode="External" Target="https://m.edsoo.ru/7f44e5a8" Type="http://schemas.openxmlformats.org/officeDocument/2006/relationships/hyperlink" Id="rId108"/>
    <Relationship TargetMode="External" Target="https://m.edsoo.ru/7f44e832" Type="http://schemas.openxmlformats.org/officeDocument/2006/relationships/hyperlink" Id="rId109"/>
    <Relationship TargetMode="External" Target="https://m.edsoo.ru/7f44ef8a" Type="http://schemas.openxmlformats.org/officeDocument/2006/relationships/hyperlink" Id="rId110"/>
    <Relationship TargetMode="External" Target="https://m.edsoo.ru/7f44f7e6" Type="http://schemas.openxmlformats.org/officeDocument/2006/relationships/hyperlink" Id="rId111"/>
    <Relationship TargetMode="External" Target="https://m.edsoo.ru/7f44fa5c" Type="http://schemas.openxmlformats.org/officeDocument/2006/relationships/hyperlink" Id="rId112"/>
    <Relationship TargetMode="External" Target="https://m.edsoo.ru/7f45002e" Type="http://schemas.openxmlformats.org/officeDocument/2006/relationships/hyperlink" Id="rId113"/>
    <Relationship TargetMode="External" Target="https://m.edsoo.ru/7f4501b4" Type="http://schemas.openxmlformats.org/officeDocument/2006/relationships/hyperlink" Id="rId114"/>
    <Relationship TargetMode="External" Target="https://m.edsoo.ru/7f450330" Type="http://schemas.openxmlformats.org/officeDocument/2006/relationships/hyperlink" Id="rId115"/>
    <Relationship TargetMode="External" Target="https://m.edsoo.ru/7f451258" Type="http://schemas.openxmlformats.org/officeDocument/2006/relationships/hyperlink" Id="rId116"/>
    <Relationship TargetMode="External" Target="https://m.edsoo.ru/7f450a56" Type="http://schemas.openxmlformats.org/officeDocument/2006/relationships/hyperlink" Id="rId117"/>
    <Relationship TargetMode="External" Target="https://m.edsoo.ru/7f450bdc" Type="http://schemas.openxmlformats.org/officeDocument/2006/relationships/hyperlink" Id="rId118"/>
    <Relationship TargetMode="External" Target="https://m.edsoo.ru/7f451406" Type="http://schemas.openxmlformats.org/officeDocument/2006/relationships/hyperlink" Id="rId119"/>
    <Relationship TargetMode="External" Target="https://m.edsoo.ru/7f451406" Type="http://schemas.openxmlformats.org/officeDocument/2006/relationships/hyperlink" Id="rId120"/>
    <Relationship TargetMode="External" Target="https://m.edsoo.ru/7f451816" Type="http://schemas.openxmlformats.org/officeDocument/2006/relationships/hyperlink" Id="rId121"/>
    <Relationship TargetMode="External" Target="https://m.edsoo.ru/7f451bb8" Type="http://schemas.openxmlformats.org/officeDocument/2006/relationships/hyperlink" Id="rId122"/>
    <Relationship TargetMode="External" Target="https://m.edsoo.ru/7f451dac" Type="http://schemas.openxmlformats.org/officeDocument/2006/relationships/hyperlink" Id="rId123"/>
    <Relationship TargetMode="External" Target="https://m.edsoo.ru/7f451f46" Type="http://schemas.openxmlformats.org/officeDocument/2006/relationships/hyperlink" Id="rId124"/>
    <Relationship TargetMode="External" Target="https://m.edsoo.ru/7f45241e" Type="http://schemas.openxmlformats.org/officeDocument/2006/relationships/hyperlink" Id="rId125"/>
    <Relationship TargetMode="External" Target="https://m.edsoo.ru/7f4526b2" Type="http://schemas.openxmlformats.org/officeDocument/2006/relationships/hyperlink" Id="rId126"/>
    <Relationship TargetMode="External" Target="https://m.edsoo.ru/7f45284c" Type="http://schemas.openxmlformats.org/officeDocument/2006/relationships/hyperlink" Id="rId127"/>
    <Relationship TargetMode="External" Target="https://m.edsoo.ru/7f4529e6" Type="http://schemas.openxmlformats.org/officeDocument/2006/relationships/hyperlink" Id="rId128"/>
    <Relationship TargetMode="External" Target="https://m.edsoo.ru/7f452c8e" Type="http://schemas.openxmlformats.org/officeDocument/2006/relationships/hyperlink" Id="rId129"/>
    <Relationship TargetMode="External" Target="https://m.edsoo.ru/7f4530bc" Type="http://schemas.openxmlformats.org/officeDocument/2006/relationships/hyperlink" Id="rId130"/>
    <Relationship TargetMode="External" Target="https://m.edsoo.ru/7f4529e6" Type="http://schemas.openxmlformats.org/officeDocument/2006/relationships/hyperlink" Id="rId131"/>
    <Relationship TargetMode="External" Target="https://m.edsoo.ru/7f452108" Type="http://schemas.openxmlformats.org/officeDocument/2006/relationships/hyperlink" Id="rId132"/>
    <Relationship TargetMode="External" Target="https://m.edsoo.ru/7f45327e" Type="http://schemas.openxmlformats.org/officeDocument/2006/relationships/hyperlink" Id="rId133"/>
    <Relationship TargetMode="External" Target="https://m.edsoo.ru/7f45327e" Type="http://schemas.openxmlformats.org/officeDocument/2006/relationships/hyperlink" Id="rId134"/>
    <Relationship TargetMode="External" Target="https://m.edsoo.ru/7f453422" Type="http://schemas.openxmlformats.org/officeDocument/2006/relationships/hyperlink" Id="rId135"/>
    <Relationship TargetMode="External" Target="https://m.edsoo.ru/7f4535da" Type="http://schemas.openxmlformats.org/officeDocument/2006/relationships/hyperlink" Id="rId136"/>
    <Relationship TargetMode="External" Target="https://m.edsoo.ru/8350fe8e" Type="http://schemas.openxmlformats.org/officeDocument/2006/relationships/hyperlink" Id="rId137"/>
    <Relationship TargetMode="External" Target="https://m.edsoo.ru/8350ffec" Type="http://schemas.openxmlformats.org/officeDocument/2006/relationships/hyperlink" Id="rId138"/>
    <Relationship TargetMode="External" Target="https://m.edsoo.ru/8351026c" Type="http://schemas.openxmlformats.org/officeDocument/2006/relationships/hyperlink" Id="rId139"/>
    <Relationship TargetMode="External" Target="https://m.edsoo.ru/835103d4" Type="http://schemas.openxmlformats.org/officeDocument/2006/relationships/hyperlink" Id="rId140"/>
    <Relationship TargetMode="External" Target="https://m.edsoo.ru/83512080" Type="http://schemas.openxmlformats.org/officeDocument/2006/relationships/hyperlink" Id="rId141"/>
    <Relationship TargetMode="External" Target="https://m.edsoo.ru/835121d4" Type="http://schemas.openxmlformats.org/officeDocument/2006/relationships/hyperlink" Id="rId142"/>
    <Relationship TargetMode="External" Target="https://m.edsoo.ru/8351230a" Type="http://schemas.openxmlformats.org/officeDocument/2006/relationships/hyperlink" Id="rId143"/>
    <Relationship TargetMode="External" Target="https://m.edsoo.ru/83512472" Type="http://schemas.openxmlformats.org/officeDocument/2006/relationships/hyperlink" Id="rId144"/>
    <Relationship TargetMode="External" Target="https://m.edsoo.ru/83512648" Type="http://schemas.openxmlformats.org/officeDocument/2006/relationships/hyperlink" Id="rId145"/>
    <Relationship TargetMode="External" Target="https://m.edsoo.ru/835113b0" Type="http://schemas.openxmlformats.org/officeDocument/2006/relationships/hyperlink" Id="rId146"/>
    <Relationship TargetMode="External" Target="https://m.edsoo.ru/83511568" Type="http://schemas.openxmlformats.org/officeDocument/2006/relationships/hyperlink" Id="rId147"/>
    <Relationship TargetMode="External" Target="https://m.edsoo.ru/8351109a" Type="http://schemas.openxmlformats.org/officeDocument/2006/relationships/hyperlink" Id="rId148"/>
    <Relationship TargetMode="External" Target="https://m.edsoo.ru/83510eb0" Type="http://schemas.openxmlformats.org/officeDocument/2006/relationships/hyperlink" Id="rId149"/>
    <Relationship TargetMode="External" Target="https://m.edsoo.ru/835116ee" Type="http://schemas.openxmlformats.org/officeDocument/2006/relationships/hyperlink" Id="rId150"/>
    <Relationship TargetMode="External" Target="https://m.edsoo.ru/83511a40" Type="http://schemas.openxmlformats.org/officeDocument/2006/relationships/hyperlink" Id="rId151"/>
    <Relationship TargetMode="External" Target="https://m.edsoo.ru/83511edc" Type="http://schemas.openxmlformats.org/officeDocument/2006/relationships/hyperlink" Id="rId152"/>
    <Relationship TargetMode="External" Target="https://m.edsoo.ru/83511edc" Type="http://schemas.openxmlformats.org/officeDocument/2006/relationships/hyperlink" Id="rId153"/>
    <Relationship TargetMode="External" Target="https://m.edsoo.ru/835131d8" Type="http://schemas.openxmlformats.org/officeDocument/2006/relationships/hyperlink" Id="rId154"/>
    <Relationship TargetMode="External" Target="https://m.edsoo.ru/83513426" Type="http://schemas.openxmlformats.org/officeDocument/2006/relationships/hyperlink" Id="rId155"/>
    <Relationship TargetMode="External" Target="https://m.edsoo.ru/8351394e" Type="http://schemas.openxmlformats.org/officeDocument/2006/relationships/hyperlink" Id="rId156"/>
    <Relationship TargetMode="External" Target="https://m.edsoo.ru/835135de" Type="http://schemas.openxmlformats.org/officeDocument/2006/relationships/hyperlink" Id="rId157"/>
    <Relationship TargetMode="External" Target="https://m.edsoo.ru/7f4526b2" Type="http://schemas.openxmlformats.org/officeDocument/2006/relationships/hyperlink" Id="rId158"/>
    <Relationship TargetMode="External" Target="https://m.edsoo.ru/7f45241e" Type="http://schemas.openxmlformats.org/officeDocument/2006/relationships/hyperlink" Id="rId159"/>
    <Relationship TargetMode="External" Target="https://m.edsoo.ru/83513af2" Type="http://schemas.openxmlformats.org/officeDocument/2006/relationships/hyperlink" Id="rId160"/>
    <Relationship TargetMode="External" Target="https://m.edsoo.ru/835137aa" Type="http://schemas.openxmlformats.org/officeDocument/2006/relationships/hyperlink" Id="rId161"/>
    <Relationship TargetMode="External" Target="https://m.edsoo.ru/83513c50" Type="http://schemas.openxmlformats.org/officeDocument/2006/relationships/hyperlink" Id="rId162"/>
    <Relationship TargetMode="External" Target="https://m.edsoo.ru/835149fc" Type="http://schemas.openxmlformats.org/officeDocument/2006/relationships/hyperlink" Id="rId163"/>
    <Relationship TargetMode="External" Target="https://m.edsoo.ru/83514baa" Type="http://schemas.openxmlformats.org/officeDocument/2006/relationships/hyperlink" Id="rId164"/>
    <Relationship TargetMode="External" Target="https://m.edsoo.ru/83514baa" Type="http://schemas.openxmlformats.org/officeDocument/2006/relationships/hyperlink" Id="rId165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